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06"/>
        <w:tblW w:w="15319" w:type="dxa"/>
        <w:tblLook w:val="04A0" w:firstRow="1" w:lastRow="0" w:firstColumn="1" w:lastColumn="0" w:noHBand="0" w:noVBand="1"/>
      </w:tblPr>
      <w:tblGrid>
        <w:gridCol w:w="1419"/>
        <w:gridCol w:w="1103"/>
        <w:gridCol w:w="1261"/>
        <w:gridCol w:w="2045"/>
        <w:gridCol w:w="2365"/>
        <w:gridCol w:w="3470"/>
        <w:gridCol w:w="1975"/>
        <w:gridCol w:w="1681"/>
      </w:tblGrid>
      <w:tr w:rsidR="00306142" w:rsidTr="00306142">
        <w:trPr>
          <w:trHeight w:val="405"/>
        </w:trPr>
        <w:tc>
          <w:tcPr>
            <w:tcW w:w="1419" w:type="dxa"/>
          </w:tcPr>
          <w:p w:rsidR="00306142" w:rsidRPr="004B2C9D" w:rsidRDefault="00306142" w:rsidP="005B2298">
            <w:pPr>
              <w:rPr>
                <w:b/>
              </w:rPr>
            </w:pPr>
            <w:r w:rsidRPr="004B2C9D">
              <w:rPr>
                <w:b/>
              </w:rPr>
              <w:t>Week + Date</w:t>
            </w:r>
          </w:p>
        </w:tc>
        <w:tc>
          <w:tcPr>
            <w:tcW w:w="1103" w:type="dxa"/>
          </w:tcPr>
          <w:p w:rsidR="00306142" w:rsidRPr="004B2C9D" w:rsidRDefault="00306142" w:rsidP="005B2298">
            <w:pPr>
              <w:rPr>
                <w:b/>
              </w:rPr>
            </w:pPr>
            <w:r>
              <w:rPr>
                <w:b/>
              </w:rPr>
              <w:t xml:space="preserve">Teacher </w:t>
            </w:r>
          </w:p>
        </w:tc>
        <w:tc>
          <w:tcPr>
            <w:tcW w:w="1261" w:type="dxa"/>
          </w:tcPr>
          <w:p w:rsidR="00306142" w:rsidRPr="004B2C9D" w:rsidRDefault="00306142" w:rsidP="005B2298">
            <w:pPr>
              <w:rPr>
                <w:b/>
              </w:rPr>
            </w:pPr>
            <w:r>
              <w:rPr>
                <w:b/>
              </w:rPr>
              <w:t xml:space="preserve">Assistant </w:t>
            </w:r>
          </w:p>
        </w:tc>
        <w:tc>
          <w:tcPr>
            <w:tcW w:w="2045" w:type="dxa"/>
          </w:tcPr>
          <w:p w:rsidR="00306142" w:rsidRPr="004B2C9D" w:rsidRDefault="00306142" w:rsidP="005B2298">
            <w:pPr>
              <w:rPr>
                <w:b/>
              </w:rPr>
            </w:pPr>
            <w:r>
              <w:rPr>
                <w:b/>
              </w:rPr>
              <w:t xml:space="preserve">Welcome Question </w:t>
            </w:r>
          </w:p>
        </w:tc>
        <w:tc>
          <w:tcPr>
            <w:tcW w:w="2365" w:type="dxa"/>
          </w:tcPr>
          <w:p w:rsidR="00306142" w:rsidRPr="004B2C9D" w:rsidRDefault="00306142" w:rsidP="005B2298">
            <w:pPr>
              <w:rPr>
                <w:b/>
              </w:rPr>
            </w:pPr>
            <w:r w:rsidRPr="004B2C9D">
              <w:rPr>
                <w:b/>
              </w:rPr>
              <w:t>Game</w:t>
            </w:r>
          </w:p>
        </w:tc>
        <w:tc>
          <w:tcPr>
            <w:tcW w:w="3470" w:type="dxa"/>
          </w:tcPr>
          <w:p w:rsidR="00306142" w:rsidRPr="004B2C9D" w:rsidRDefault="00306142" w:rsidP="005B2298">
            <w:pPr>
              <w:rPr>
                <w:b/>
              </w:rPr>
            </w:pPr>
            <w:r w:rsidRPr="004B2C9D">
              <w:rPr>
                <w:b/>
              </w:rPr>
              <w:t xml:space="preserve">Teaching </w:t>
            </w:r>
          </w:p>
        </w:tc>
        <w:tc>
          <w:tcPr>
            <w:tcW w:w="1975" w:type="dxa"/>
          </w:tcPr>
          <w:p w:rsidR="00306142" w:rsidRPr="004B2C9D" w:rsidRDefault="00306142" w:rsidP="005B2298">
            <w:pPr>
              <w:rPr>
                <w:b/>
              </w:rPr>
            </w:pPr>
            <w:r w:rsidRPr="004B2C9D">
              <w:rPr>
                <w:b/>
              </w:rPr>
              <w:t>Small groups</w:t>
            </w:r>
          </w:p>
        </w:tc>
        <w:tc>
          <w:tcPr>
            <w:tcW w:w="1681" w:type="dxa"/>
          </w:tcPr>
          <w:p w:rsidR="00306142" w:rsidRPr="004B2C9D" w:rsidRDefault="00306142" w:rsidP="005B2298">
            <w:pPr>
              <w:rPr>
                <w:b/>
              </w:rPr>
            </w:pPr>
            <w:r>
              <w:rPr>
                <w:b/>
              </w:rPr>
              <w:t xml:space="preserve">Quiet Time </w:t>
            </w:r>
          </w:p>
        </w:tc>
      </w:tr>
      <w:tr w:rsidR="00306142" w:rsidRPr="00F64316" w:rsidTr="00306142">
        <w:trPr>
          <w:trHeight w:val="405"/>
        </w:trPr>
        <w:tc>
          <w:tcPr>
            <w:tcW w:w="1419" w:type="dxa"/>
          </w:tcPr>
          <w:p w:rsidR="00306142" w:rsidRPr="00956795" w:rsidRDefault="00306142" w:rsidP="005B2298">
            <w:pPr>
              <w:rPr>
                <w:sz w:val="18"/>
              </w:rPr>
            </w:pPr>
            <w:r>
              <w:rPr>
                <w:sz w:val="18"/>
              </w:rPr>
              <w:t>20/10</w:t>
            </w:r>
          </w:p>
          <w:p w:rsidR="00306142" w:rsidRDefault="00306142" w:rsidP="005B2298">
            <w:pPr>
              <w:rPr>
                <w:sz w:val="18"/>
              </w:rPr>
            </w:pPr>
            <w:r w:rsidRPr="00956795">
              <w:rPr>
                <w:sz w:val="18"/>
              </w:rPr>
              <w:t xml:space="preserve">Week 1 </w:t>
            </w:r>
          </w:p>
          <w:p w:rsidR="00306142" w:rsidRPr="00F64316" w:rsidRDefault="00306142" w:rsidP="005B2298"/>
        </w:tc>
        <w:tc>
          <w:tcPr>
            <w:tcW w:w="1103" w:type="dxa"/>
          </w:tcPr>
          <w:p w:rsidR="00306142" w:rsidRPr="009E425F" w:rsidRDefault="00306142" w:rsidP="005B2298">
            <w:pPr>
              <w:rPr>
                <w:sz w:val="18"/>
                <w:szCs w:val="18"/>
              </w:rPr>
            </w:pPr>
            <w:r w:rsidRPr="009E425F">
              <w:rPr>
                <w:sz w:val="18"/>
                <w:szCs w:val="18"/>
              </w:rPr>
              <w:t xml:space="preserve"> </w:t>
            </w:r>
            <w:r w:rsidR="005978FB">
              <w:rPr>
                <w:sz w:val="18"/>
                <w:szCs w:val="18"/>
              </w:rPr>
              <w:t>Peter</w:t>
            </w:r>
          </w:p>
        </w:tc>
        <w:tc>
          <w:tcPr>
            <w:tcW w:w="1261" w:type="dxa"/>
          </w:tcPr>
          <w:p w:rsidR="00306142" w:rsidRPr="009E425F" w:rsidRDefault="007A686E" w:rsidP="005B2298">
            <w:pPr>
              <w:rPr>
                <w:sz w:val="18"/>
                <w:szCs w:val="18"/>
              </w:rPr>
            </w:pPr>
            <w:r>
              <w:rPr>
                <w:sz w:val="18"/>
                <w:szCs w:val="18"/>
              </w:rPr>
              <w:t>Sam</w:t>
            </w:r>
          </w:p>
        </w:tc>
        <w:tc>
          <w:tcPr>
            <w:tcW w:w="2045" w:type="dxa"/>
          </w:tcPr>
          <w:p w:rsidR="00306142" w:rsidRPr="009E425F" w:rsidRDefault="00306142" w:rsidP="005B2298">
            <w:pPr>
              <w:rPr>
                <w:sz w:val="18"/>
                <w:szCs w:val="18"/>
              </w:rPr>
            </w:pPr>
            <w:r>
              <w:rPr>
                <w:sz w:val="18"/>
                <w:szCs w:val="18"/>
              </w:rPr>
              <w:t>Who is the wisest person you know?</w:t>
            </w:r>
          </w:p>
        </w:tc>
        <w:tc>
          <w:tcPr>
            <w:tcW w:w="2365" w:type="dxa"/>
          </w:tcPr>
          <w:p w:rsidR="00306142" w:rsidRPr="009E425F" w:rsidRDefault="00306142" w:rsidP="005B2298">
            <w:pPr>
              <w:rPr>
                <w:sz w:val="18"/>
                <w:szCs w:val="18"/>
              </w:rPr>
            </w:pPr>
            <w:r w:rsidRPr="009E425F">
              <w:rPr>
                <w:sz w:val="18"/>
                <w:szCs w:val="18"/>
              </w:rPr>
              <w:t xml:space="preserve"> Popping Proverbs (could use concept for MV) </w:t>
            </w:r>
          </w:p>
        </w:tc>
        <w:tc>
          <w:tcPr>
            <w:tcW w:w="3470" w:type="dxa"/>
          </w:tcPr>
          <w:p w:rsidR="00306142" w:rsidRDefault="00306142" w:rsidP="005B2298">
            <w:pPr>
              <w:rPr>
                <w:sz w:val="18"/>
                <w:szCs w:val="18"/>
              </w:rPr>
            </w:pPr>
            <w:r>
              <w:rPr>
                <w:sz w:val="18"/>
                <w:szCs w:val="18"/>
                <w:lang w:val="en-US"/>
              </w:rPr>
              <w:t xml:space="preserve">Lesson 43 - </w:t>
            </w:r>
            <w:r w:rsidRPr="009E425F">
              <w:rPr>
                <w:sz w:val="18"/>
                <w:szCs w:val="18"/>
              </w:rPr>
              <w:t>King Solomon and the Divided Kingdom</w:t>
            </w:r>
            <w:r>
              <w:rPr>
                <w:sz w:val="18"/>
                <w:szCs w:val="18"/>
              </w:rPr>
              <w:t xml:space="preserve"> </w:t>
            </w:r>
            <w:r w:rsidRPr="009E425F">
              <w:rPr>
                <w:sz w:val="18"/>
                <w:szCs w:val="18"/>
              </w:rPr>
              <w:t>1 Kings 11:1-13</w:t>
            </w:r>
          </w:p>
          <w:p w:rsidR="00306142" w:rsidRPr="009E425F" w:rsidRDefault="00E80B96" w:rsidP="005B2298">
            <w:pPr>
              <w:rPr>
                <w:sz w:val="18"/>
                <w:szCs w:val="18"/>
                <w:lang w:val="en-US"/>
              </w:rPr>
            </w:pPr>
            <w:hyperlink r:id="rId6" w:history="1">
              <w:r w:rsidR="00306142" w:rsidRPr="005B2298">
                <w:rPr>
                  <w:rStyle w:val="Hyperlink"/>
                  <w:sz w:val="18"/>
                  <w:szCs w:val="18"/>
                  <w:lang w:val="en-US"/>
                </w:rPr>
                <w:t>Lesson 43</w:t>
              </w:r>
            </w:hyperlink>
          </w:p>
        </w:tc>
        <w:tc>
          <w:tcPr>
            <w:tcW w:w="1975" w:type="dxa"/>
          </w:tcPr>
          <w:p w:rsidR="00306142" w:rsidRPr="009E425F" w:rsidRDefault="00306142" w:rsidP="005B2298">
            <w:pPr>
              <w:rPr>
                <w:sz w:val="18"/>
                <w:szCs w:val="18"/>
              </w:rPr>
            </w:pPr>
            <w:r w:rsidRPr="009E425F">
              <w:rPr>
                <w:sz w:val="18"/>
                <w:szCs w:val="18"/>
              </w:rPr>
              <w:t>The way – as appropriate</w:t>
            </w:r>
            <w:r>
              <w:rPr>
                <w:sz w:val="18"/>
                <w:szCs w:val="18"/>
              </w:rPr>
              <w:t>. Or ‘Got time’ discussions</w:t>
            </w:r>
          </w:p>
        </w:tc>
        <w:tc>
          <w:tcPr>
            <w:tcW w:w="1681" w:type="dxa"/>
          </w:tcPr>
          <w:p w:rsidR="00306142" w:rsidRPr="009E425F" w:rsidRDefault="00306142" w:rsidP="005B2298">
            <w:pPr>
              <w:rPr>
                <w:sz w:val="18"/>
                <w:szCs w:val="18"/>
              </w:rPr>
            </w:pPr>
            <w:r w:rsidRPr="009E425F">
              <w:rPr>
                <w:sz w:val="18"/>
                <w:szCs w:val="18"/>
              </w:rPr>
              <w:t>Christ Connection – Acts 3:</w:t>
            </w:r>
            <w:r w:rsidR="00B961C6">
              <w:rPr>
                <w:sz w:val="18"/>
                <w:szCs w:val="18"/>
              </w:rPr>
              <w:t>18-20</w:t>
            </w:r>
          </w:p>
        </w:tc>
      </w:tr>
      <w:tr w:rsidR="00306142" w:rsidTr="00306142">
        <w:trPr>
          <w:trHeight w:val="756"/>
        </w:trPr>
        <w:tc>
          <w:tcPr>
            <w:tcW w:w="1419" w:type="dxa"/>
          </w:tcPr>
          <w:p w:rsidR="00306142" w:rsidRPr="004B2C9D" w:rsidRDefault="00306142" w:rsidP="005B2298">
            <w:pPr>
              <w:rPr>
                <w:sz w:val="18"/>
                <w:szCs w:val="18"/>
              </w:rPr>
            </w:pPr>
            <w:r>
              <w:rPr>
                <w:sz w:val="18"/>
                <w:szCs w:val="18"/>
              </w:rPr>
              <w:t>27/10</w:t>
            </w:r>
          </w:p>
          <w:p w:rsidR="00306142" w:rsidRDefault="00306142" w:rsidP="005B2298">
            <w:pPr>
              <w:rPr>
                <w:sz w:val="18"/>
                <w:szCs w:val="18"/>
              </w:rPr>
            </w:pPr>
            <w:r>
              <w:rPr>
                <w:sz w:val="18"/>
                <w:szCs w:val="18"/>
              </w:rPr>
              <w:t>Week 2</w:t>
            </w:r>
          </w:p>
          <w:p w:rsidR="00306142" w:rsidRPr="004B2C9D" w:rsidRDefault="00306142" w:rsidP="005B2298">
            <w:pPr>
              <w:rPr>
                <w:sz w:val="18"/>
                <w:szCs w:val="18"/>
              </w:rPr>
            </w:pPr>
          </w:p>
        </w:tc>
        <w:tc>
          <w:tcPr>
            <w:tcW w:w="1103" w:type="dxa"/>
          </w:tcPr>
          <w:p w:rsidR="00306142" w:rsidRPr="009E425F" w:rsidRDefault="007A686E" w:rsidP="005B2298">
            <w:pPr>
              <w:rPr>
                <w:sz w:val="18"/>
                <w:szCs w:val="18"/>
              </w:rPr>
            </w:pPr>
            <w:r>
              <w:rPr>
                <w:sz w:val="18"/>
                <w:szCs w:val="18"/>
              </w:rPr>
              <w:t xml:space="preserve">Kerryn </w:t>
            </w:r>
          </w:p>
        </w:tc>
        <w:tc>
          <w:tcPr>
            <w:tcW w:w="1261" w:type="dxa"/>
          </w:tcPr>
          <w:p w:rsidR="00306142" w:rsidRPr="009E425F" w:rsidRDefault="007A686E" w:rsidP="005B2298">
            <w:pPr>
              <w:rPr>
                <w:sz w:val="18"/>
                <w:szCs w:val="18"/>
              </w:rPr>
            </w:pPr>
            <w:r>
              <w:rPr>
                <w:sz w:val="18"/>
                <w:szCs w:val="18"/>
              </w:rPr>
              <w:t>Luke</w:t>
            </w:r>
          </w:p>
        </w:tc>
        <w:tc>
          <w:tcPr>
            <w:tcW w:w="2045" w:type="dxa"/>
          </w:tcPr>
          <w:p w:rsidR="00306142" w:rsidRPr="009E425F" w:rsidRDefault="00306142" w:rsidP="005B2298">
            <w:pPr>
              <w:rPr>
                <w:sz w:val="18"/>
                <w:szCs w:val="18"/>
              </w:rPr>
            </w:pPr>
            <w:r>
              <w:rPr>
                <w:sz w:val="18"/>
                <w:szCs w:val="18"/>
              </w:rPr>
              <w:t>What is your favourite Bible story/passage? Why?</w:t>
            </w:r>
          </w:p>
        </w:tc>
        <w:tc>
          <w:tcPr>
            <w:tcW w:w="2365" w:type="dxa"/>
          </w:tcPr>
          <w:p w:rsidR="00306142" w:rsidRPr="009E425F" w:rsidRDefault="00306142" w:rsidP="005B2298">
            <w:pPr>
              <w:rPr>
                <w:sz w:val="18"/>
                <w:szCs w:val="18"/>
              </w:rPr>
            </w:pPr>
            <w:r>
              <w:rPr>
                <w:sz w:val="18"/>
                <w:szCs w:val="18"/>
              </w:rPr>
              <w:t>Search for God’s word. Could to in teams and blindfold?</w:t>
            </w:r>
          </w:p>
        </w:tc>
        <w:tc>
          <w:tcPr>
            <w:tcW w:w="3470" w:type="dxa"/>
          </w:tcPr>
          <w:p w:rsidR="00306142" w:rsidRDefault="00306142" w:rsidP="005B2298">
            <w:pPr>
              <w:rPr>
                <w:sz w:val="18"/>
                <w:szCs w:val="18"/>
              </w:rPr>
            </w:pPr>
            <w:r>
              <w:rPr>
                <w:sz w:val="18"/>
                <w:szCs w:val="18"/>
                <w:lang w:val="en-US"/>
              </w:rPr>
              <w:t xml:space="preserve">Lesson 44 - </w:t>
            </w:r>
            <w:r w:rsidRPr="005B2298">
              <w:rPr>
                <w:sz w:val="18"/>
                <w:szCs w:val="18"/>
              </w:rPr>
              <w:t>King Josiah Obeys</w:t>
            </w:r>
            <w:r>
              <w:rPr>
                <w:sz w:val="18"/>
                <w:szCs w:val="18"/>
              </w:rPr>
              <w:t xml:space="preserve"> </w:t>
            </w:r>
            <w:r w:rsidRPr="005B2298">
              <w:rPr>
                <w:sz w:val="18"/>
                <w:szCs w:val="18"/>
              </w:rPr>
              <w:t>2 Chronicles 34:1-3, 27, 29-31; 2 Kings 23:25</w:t>
            </w:r>
            <w:r>
              <w:rPr>
                <w:sz w:val="18"/>
                <w:szCs w:val="18"/>
              </w:rPr>
              <w:t xml:space="preserve"> </w:t>
            </w:r>
          </w:p>
          <w:p w:rsidR="00306142" w:rsidRPr="009E425F" w:rsidRDefault="00E80B96" w:rsidP="005B2298">
            <w:pPr>
              <w:rPr>
                <w:sz w:val="18"/>
                <w:szCs w:val="18"/>
                <w:lang w:val="en-US"/>
              </w:rPr>
            </w:pPr>
            <w:hyperlink r:id="rId7" w:history="1">
              <w:r w:rsidR="00306142" w:rsidRPr="005B2298">
                <w:rPr>
                  <w:rStyle w:val="Hyperlink"/>
                  <w:sz w:val="18"/>
                  <w:szCs w:val="18"/>
                  <w:lang w:val="en-US"/>
                </w:rPr>
                <w:t>Lesson 44</w:t>
              </w:r>
            </w:hyperlink>
          </w:p>
        </w:tc>
        <w:tc>
          <w:tcPr>
            <w:tcW w:w="1975" w:type="dxa"/>
          </w:tcPr>
          <w:p w:rsidR="00306142" w:rsidRPr="009E425F" w:rsidRDefault="00306142" w:rsidP="004B6951">
            <w:pPr>
              <w:rPr>
                <w:sz w:val="18"/>
                <w:szCs w:val="18"/>
              </w:rPr>
            </w:pPr>
            <w:r w:rsidRPr="004B6951">
              <w:rPr>
                <w:sz w:val="18"/>
                <w:szCs w:val="18"/>
              </w:rPr>
              <w:t xml:space="preserve">The way – as appropriate. </w:t>
            </w:r>
          </w:p>
        </w:tc>
        <w:tc>
          <w:tcPr>
            <w:tcW w:w="1681" w:type="dxa"/>
          </w:tcPr>
          <w:p w:rsidR="00306142" w:rsidRPr="009E425F" w:rsidRDefault="00306142" w:rsidP="005B2298">
            <w:pPr>
              <w:rPr>
                <w:sz w:val="18"/>
                <w:szCs w:val="18"/>
              </w:rPr>
            </w:pPr>
            <w:r>
              <w:rPr>
                <w:sz w:val="18"/>
                <w:szCs w:val="18"/>
              </w:rPr>
              <w:t>Christ connection – Matthew 22:37-38</w:t>
            </w:r>
          </w:p>
        </w:tc>
      </w:tr>
      <w:tr w:rsidR="00306142" w:rsidTr="00306142">
        <w:trPr>
          <w:trHeight w:val="802"/>
        </w:trPr>
        <w:tc>
          <w:tcPr>
            <w:tcW w:w="1419" w:type="dxa"/>
          </w:tcPr>
          <w:p w:rsidR="00306142" w:rsidRPr="004B2C9D" w:rsidRDefault="00306142" w:rsidP="005B2298">
            <w:pPr>
              <w:rPr>
                <w:sz w:val="18"/>
                <w:szCs w:val="18"/>
              </w:rPr>
            </w:pPr>
            <w:r>
              <w:rPr>
                <w:sz w:val="18"/>
                <w:szCs w:val="18"/>
              </w:rPr>
              <w:t>03/11</w:t>
            </w:r>
          </w:p>
          <w:p w:rsidR="00306142" w:rsidRDefault="00306142" w:rsidP="005B2298">
            <w:pPr>
              <w:rPr>
                <w:sz w:val="18"/>
                <w:szCs w:val="18"/>
              </w:rPr>
            </w:pPr>
            <w:r>
              <w:rPr>
                <w:sz w:val="18"/>
                <w:szCs w:val="18"/>
              </w:rPr>
              <w:t>Week 3</w:t>
            </w:r>
          </w:p>
          <w:p w:rsidR="00306142" w:rsidRPr="004B2C9D" w:rsidRDefault="00306142" w:rsidP="005B2298">
            <w:pPr>
              <w:rPr>
                <w:sz w:val="18"/>
                <w:szCs w:val="18"/>
              </w:rPr>
            </w:pPr>
          </w:p>
        </w:tc>
        <w:tc>
          <w:tcPr>
            <w:tcW w:w="1103" w:type="dxa"/>
          </w:tcPr>
          <w:p w:rsidR="00306142" w:rsidRPr="009E425F" w:rsidRDefault="00306142" w:rsidP="005B2298">
            <w:pPr>
              <w:rPr>
                <w:sz w:val="18"/>
                <w:szCs w:val="18"/>
              </w:rPr>
            </w:pPr>
          </w:p>
          <w:p w:rsidR="00306142" w:rsidRPr="009E425F" w:rsidRDefault="007A686E" w:rsidP="005B2298">
            <w:pPr>
              <w:rPr>
                <w:sz w:val="18"/>
                <w:szCs w:val="18"/>
              </w:rPr>
            </w:pPr>
            <w:r>
              <w:rPr>
                <w:sz w:val="18"/>
                <w:szCs w:val="18"/>
              </w:rPr>
              <w:t xml:space="preserve">Gen </w:t>
            </w:r>
          </w:p>
        </w:tc>
        <w:tc>
          <w:tcPr>
            <w:tcW w:w="1261" w:type="dxa"/>
          </w:tcPr>
          <w:p w:rsidR="00306142" w:rsidRPr="009E425F" w:rsidRDefault="007A686E" w:rsidP="005B2298">
            <w:pPr>
              <w:rPr>
                <w:sz w:val="18"/>
                <w:szCs w:val="18"/>
              </w:rPr>
            </w:pPr>
            <w:r>
              <w:rPr>
                <w:sz w:val="18"/>
                <w:szCs w:val="18"/>
              </w:rPr>
              <w:t>Sam</w:t>
            </w:r>
          </w:p>
        </w:tc>
        <w:tc>
          <w:tcPr>
            <w:tcW w:w="2045" w:type="dxa"/>
          </w:tcPr>
          <w:p w:rsidR="00306142" w:rsidRPr="009E425F" w:rsidRDefault="00306142" w:rsidP="005B2298">
            <w:pPr>
              <w:rPr>
                <w:sz w:val="18"/>
                <w:szCs w:val="18"/>
              </w:rPr>
            </w:pPr>
            <w:r>
              <w:rPr>
                <w:sz w:val="18"/>
                <w:szCs w:val="18"/>
              </w:rPr>
              <w:t>Who is someone you look up to as a good teacher? What make them a good teacher?</w:t>
            </w:r>
          </w:p>
        </w:tc>
        <w:tc>
          <w:tcPr>
            <w:tcW w:w="2365" w:type="dxa"/>
          </w:tcPr>
          <w:p w:rsidR="00306142" w:rsidRDefault="00306142" w:rsidP="005B2298">
            <w:pPr>
              <w:rPr>
                <w:sz w:val="18"/>
                <w:szCs w:val="18"/>
              </w:rPr>
            </w:pPr>
            <w:r>
              <w:rPr>
                <w:sz w:val="18"/>
                <w:szCs w:val="18"/>
              </w:rPr>
              <w:t>Reverse your way</w:t>
            </w:r>
          </w:p>
          <w:p w:rsidR="00306142" w:rsidRDefault="00306142" w:rsidP="005B2298">
            <w:pPr>
              <w:rPr>
                <w:sz w:val="18"/>
                <w:szCs w:val="18"/>
              </w:rPr>
            </w:pPr>
          </w:p>
          <w:p w:rsidR="00306142" w:rsidRPr="009E425F" w:rsidRDefault="00306142" w:rsidP="005B2298">
            <w:pPr>
              <w:rPr>
                <w:sz w:val="18"/>
                <w:szCs w:val="18"/>
              </w:rPr>
            </w:pPr>
            <w:r>
              <w:rPr>
                <w:sz w:val="18"/>
                <w:szCs w:val="18"/>
              </w:rPr>
              <w:t>I packed my bag</w:t>
            </w:r>
          </w:p>
        </w:tc>
        <w:tc>
          <w:tcPr>
            <w:tcW w:w="3470" w:type="dxa"/>
          </w:tcPr>
          <w:p w:rsidR="00306142" w:rsidRDefault="00306142" w:rsidP="005B2298">
            <w:pPr>
              <w:rPr>
                <w:sz w:val="18"/>
                <w:szCs w:val="18"/>
              </w:rPr>
            </w:pPr>
            <w:r>
              <w:rPr>
                <w:sz w:val="18"/>
                <w:szCs w:val="18"/>
                <w:lang w:val="en-US"/>
              </w:rPr>
              <w:t xml:space="preserve">Lesson 45 - </w:t>
            </w:r>
            <w:r w:rsidRPr="004B6951">
              <w:t xml:space="preserve"> </w:t>
            </w:r>
            <w:r w:rsidRPr="004B6951">
              <w:rPr>
                <w:sz w:val="18"/>
                <w:szCs w:val="18"/>
              </w:rPr>
              <w:t>Ezra Teaches God’s People</w:t>
            </w:r>
            <w:r w:rsidRPr="004B6951">
              <w:t xml:space="preserve"> </w:t>
            </w:r>
            <w:r w:rsidRPr="004B6951">
              <w:rPr>
                <w:sz w:val="18"/>
                <w:szCs w:val="18"/>
              </w:rPr>
              <w:t>Ezra 7:6, 9-10, 25, 27; 9:6; 10:1</w:t>
            </w:r>
          </w:p>
          <w:p w:rsidR="00306142" w:rsidRPr="004B6951" w:rsidRDefault="00E80B96" w:rsidP="005B2298">
            <w:pPr>
              <w:rPr>
                <w:sz w:val="18"/>
                <w:szCs w:val="18"/>
              </w:rPr>
            </w:pPr>
            <w:hyperlink r:id="rId8" w:history="1">
              <w:r w:rsidR="00306142" w:rsidRPr="004B6951">
                <w:rPr>
                  <w:rStyle w:val="Hyperlink"/>
                  <w:sz w:val="18"/>
                  <w:szCs w:val="18"/>
                </w:rPr>
                <w:t>Lesson 45</w:t>
              </w:r>
            </w:hyperlink>
            <w:r w:rsidR="00306142">
              <w:rPr>
                <w:sz w:val="18"/>
                <w:szCs w:val="18"/>
              </w:rPr>
              <w:t xml:space="preserve"> </w:t>
            </w:r>
          </w:p>
        </w:tc>
        <w:tc>
          <w:tcPr>
            <w:tcW w:w="1975" w:type="dxa"/>
          </w:tcPr>
          <w:p w:rsidR="00306142" w:rsidRPr="009E425F" w:rsidRDefault="00306142" w:rsidP="004B6951">
            <w:pPr>
              <w:rPr>
                <w:sz w:val="18"/>
                <w:szCs w:val="18"/>
              </w:rPr>
            </w:pPr>
            <w:r w:rsidRPr="004B6951">
              <w:rPr>
                <w:sz w:val="18"/>
                <w:szCs w:val="18"/>
              </w:rPr>
              <w:t xml:space="preserve">The way – as appropriate. </w:t>
            </w:r>
          </w:p>
        </w:tc>
        <w:tc>
          <w:tcPr>
            <w:tcW w:w="1681" w:type="dxa"/>
          </w:tcPr>
          <w:p w:rsidR="00306142" w:rsidRPr="009E425F" w:rsidRDefault="00306142" w:rsidP="005B2298">
            <w:pPr>
              <w:rPr>
                <w:sz w:val="18"/>
                <w:szCs w:val="18"/>
              </w:rPr>
            </w:pPr>
            <w:r>
              <w:rPr>
                <w:sz w:val="18"/>
                <w:szCs w:val="18"/>
              </w:rPr>
              <w:t>Christ connection – Luke 15:8-10</w:t>
            </w:r>
          </w:p>
        </w:tc>
      </w:tr>
      <w:tr w:rsidR="00306142" w:rsidTr="00306142">
        <w:trPr>
          <w:trHeight w:val="756"/>
        </w:trPr>
        <w:tc>
          <w:tcPr>
            <w:tcW w:w="1419" w:type="dxa"/>
          </w:tcPr>
          <w:p w:rsidR="00306142" w:rsidRPr="004B2C9D" w:rsidRDefault="00306142" w:rsidP="005B2298">
            <w:pPr>
              <w:rPr>
                <w:sz w:val="18"/>
                <w:szCs w:val="18"/>
              </w:rPr>
            </w:pPr>
            <w:r>
              <w:rPr>
                <w:sz w:val="18"/>
                <w:szCs w:val="18"/>
              </w:rPr>
              <w:t>10/11</w:t>
            </w:r>
          </w:p>
          <w:p w:rsidR="00306142" w:rsidRDefault="00306142" w:rsidP="005B2298">
            <w:pPr>
              <w:rPr>
                <w:sz w:val="18"/>
                <w:szCs w:val="18"/>
              </w:rPr>
            </w:pPr>
            <w:r>
              <w:rPr>
                <w:sz w:val="18"/>
                <w:szCs w:val="18"/>
              </w:rPr>
              <w:t>Week 4</w:t>
            </w:r>
          </w:p>
          <w:p w:rsidR="00306142" w:rsidRPr="004B2C9D" w:rsidRDefault="00306142" w:rsidP="005B2298">
            <w:pPr>
              <w:rPr>
                <w:sz w:val="18"/>
                <w:szCs w:val="18"/>
              </w:rPr>
            </w:pPr>
            <w:r>
              <w:rPr>
                <w:sz w:val="18"/>
                <w:szCs w:val="18"/>
              </w:rPr>
              <w:t>YSP</w:t>
            </w:r>
          </w:p>
        </w:tc>
        <w:tc>
          <w:tcPr>
            <w:tcW w:w="1103" w:type="dxa"/>
          </w:tcPr>
          <w:p w:rsidR="00306142" w:rsidRPr="009E425F" w:rsidRDefault="007A686E" w:rsidP="005B2298">
            <w:pPr>
              <w:rPr>
                <w:sz w:val="18"/>
                <w:szCs w:val="18"/>
              </w:rPr>
            </w:pPr>
            <w:r>
              <w:rPr>
                <w:sz w:val="18"/>
                <w:szCs w:val="18"/>
              </w:rPr>
              <w:t xml:space="preserve">Gen </w:t>
            </w:r>
          </w:p>
        </w:tc>
        <w:tc>
          <w:tcPr>
            <w:tcW w:w="1261" w:type="dxa"/>
          </w:tcPr>
          <w:p w:rsidR="00306142" w:rsidRPr="009E425F" w:rsidRDefault="005978FB" w:rsidP="005B2298">
            <w:pPr>
              <w:rPr>
                <w:sz w:val="18"/>
                <w:szCs w:val="18"/>
              </w:rPr>
            </w:pPr>
            <w:r>
              <w:rPr>
                <w:sz w:val="18"/>
                <w:szCs w:val="18"/>
              </w:rPr>
              <w:t xml:space="preserve">Kerryn </w:t>
            </w:r>
          </w:p>
        </w:tc>
        <w:tc>
          <w:tcPr>
            <w:tcW w:w="2045" w:type="dxa"/>
          </w:tcPr>
          <w:p w:rsidR="00306142" w:rsidRPr="009E425F" w:rsidRDefault="00306142" w:rsidP="005B2298">
            <w:pPr>
              <w:rPr>
                <w:sz w:val="18"/>
                <w:szCs w:val="18"/>
              </w:rPr>
            </w:pPr>
            <w:r>
              <w:rPr>
                <w:sz w:val="18"/>
                <w:szCs w:val="18"/>
              </w:rPr>
              <w:t>What is the thing you are most impressed with building?</w:t>
            </w:r>
          </w:p>
        </w:tc>
        <w:tc>
          <w:tcPr>
            <w:tcW w:w="2365" w:type="dxa"/>
          </w:tcPr>
          <w:p w:rsidR="00306142" w:rsidRDefault="00306142" w:rsidP="005B2298">
            <w:pPr>
              <w:rPr>
                <w:sz w:val="18"/>
                <w:szCs w:val="18"/>
              </w:rPr>
            </w:pPr>
            <w:r>
              <w:rPr>
                <w:sz w:val="18"/>
                <w:szCs w:val="18"/>
              </w:rPr>
              <w:t>A creative version of build it up</w:t>
            </w:r>
          </w:p>
          <w:p w:rsidR="00306142" w:rsidRPr="009E425F" w:rsidRDefault="00306142" w:rsidP="005B2298">
            <w:pPr>
              <w:rPr>
                <w:sz w:val="18"/>
                <w:szCs w:val="18"/>
              </w:rPr>
            </w:pPr>
            <w:r>
              <w:rPr>
                <w:sz w:val="18"/>
                <w:szCs w:val="18"/>
              </w:rPr>
              <w:t>Hand wall – or ‘trains’</w:t>
            </w:r>
          </w:p>
        </w:tc>
        <w:tc>
          <w:tcPr>
            <w:tcW w:w="3470" w:type="dxa"/>
          </w:tcPr>
          <w:p w:rsidR="00306142" w:rsidRPr="009E425F" w:rsidRDefault="00306142" w:rsidP="005B2298">
            <w:pPr>
              <w:rPr>
                <w:sz w:val="18"/>
                <w:szCs w:val="18"/>
                <w:lang w:val="en-US"/>
              </w:rPr>
            </w:pPr>
            <w:r>
              <w:rPr>
                <w:sz w:val="18"/>
                <w:szCs w:val="18"/>
                <w:lang w:val="en-US"/>
              </w:rPr>
              <w:t xml:space="preserve">Lesson 46 - </w:t>
            </w:r>
            <w:r w:rsidRPr="00194625">
              <w:t xml:space="preserve"> </w:t>
            </w:r>
            <w:r w:rsidRPr="00194625">
              <w:rPr>
                <w:sz w:val="18"/>
                <w:szCs w:val="18"/>
              </w:rPr>
              <w:t>Nehemiah Rebuilds the Wall</w:t>
            </w:r>
            <w:r>
              <w:rPr>
                <w:sz w:val="18"/>
                <w:szCs w:val="18"/>
              </w:rPr>
              <w:t xml:space="preserve"> </w:t>
            </w:r>
            <w:r w:rsidRPr="00194625">
              <w:t xml:space="preserve"> </w:t>
            </w:r>
            <w:r w:rsidRPr="00194625">
              <w:rPr>
                <w:sz w:val="18"/>
                <w:szCs w:val="18"/>
              </w:rPr>
              <w:t>Nehemiah 1:3-4; 4:6-20; 6:8-9, 15-16</w:t>
            </w:r>
            <w:r>
              <w:rPr>
                <w:sz w:val="18"/>
                <w:szCs w:val="18"/>
              </w:rPr>
              <w:t xml:space="preserve"> </w:t>
            </w:r>
            <w:hyperlink r:id="rId9" w:history="1">
              <w:r w:rsidRPr="00194625">
                <w:rPr>
                  <w:rStyle w:val="Hyperlink"/>
                  <w:sz w:val="18"/>
                  <w:szCs w:val="18"/>
                </w:rPr>
                <w:t>Lesson 46</w:t>
              </w:r>
            </w:hyperlink>
          </w:p>
        </w:tc>
        <w:tc>
          <w:tcPr>
            <w:tcW w:w="1975" w:type="dxa"/>
          </w:tcPr>
          <w:p w:rsidR="00306142" w:rsidRPr="009E425F" w:rsidRDefault="00306142" w:rsidP="005B2298">
            <w:pPr>
              <w:rPr>
                <w:sz w:val="18"/>
                <w:szCs w:val="18"/>
              </w:rPr>
            </w:pPr>
            <w:r w:rsidRPr="004B6951">
              <w:rPr>
                <w:sz w:val="18"/>
                <w:szCs w:val="18"/>
              </w:rPr>
              <w:t>The way – as appropriate. Or ‘Got time’ discussions</w:t>
            </w:r>
          </w:p>
        </w:tc>
        <w:tc>
          <w:tcPr>
            <w:tcW w:w="1681" w:type="dxa"/>
          </w:tcPr>
          <w:p w:rsidR="00306142" w:rsidRPr="009E425F" w:rsidRDefault="00306142" w:rsidP="005B2298">
            <w:pPr>
              <w:rPr>
                <w:sz w:val="18"/>
                <w:szCs w:val="18"/>
              </w:rPr>
            </w:pPr>
            <w:r>
              <w:rPr>
                <w:sz w:val="18"/>
                <w:szCs w:val="18"/>
              </w:rPr>
              <w:t xml:space="preserve">Christ Connection – </w:t>
            </w:r>
            <w:proofErr w:type="spellStart"/>
            <w:r>
              <w:rPr>
                <w:sz w:val="18"/>
                <w:szCs w:val="18"/>
              </w:rPr>
              <w:t>Eph</w:t>
            </w:r>
            <w:proofErr w:type="spellEnd"/>
            <w:r>
              <w:rPr>
                <w:sz w:val="18"/>
                <w:szCs w:val="18"/>
              </w:rPr>
              <w:t xml:space="preserve"> 4:11-13</w:t>
            </w:r>
          </w:p>
        </w:tc>
      </w:tr>
      <w:tr w:rsidR="00306142" w:rsidTr="00306142">
        <w:trPr>
          <w:trHeight w:val="802"/>
        </w:trPr>
        <w:tc>
          <w:tcPr>
            <w:tcW w:w="1419" w:type="dxa"/>
          </w:tcPr>
          <w:p w:rsidR="00306142" w:rsidRPr="004B2C9D" w:rsidRDefault="00306142" w:rsidP="005B2298">
            <w:pPr>
              <w:rPr>
                <w:sz w:val="18"/>
                <w:szCs w:val="18"/>
              </w:rPr>
            </w:pPr>
            <w:r>
              <w:rPr>
                <w:sz w:val="18"/>
                <w:szCs w:val="18"/>
              </w:rPr>
              <w:t>17/11</w:t>
            </w:r>
          </w:p>
          <w:p w:rsidR="00306142" w:rsidRPr="004B2C9D" w:rsidRDefault="00306142" w:rsidP="005B2298">
            <w:pPr>
              <w:rPr>
                <w:sz w:val="18"/>
                <w:szCs w:val="18"/>
              </w:rPr>
            </w:pPr>
            <w:r>
              <w:rPr>
                <w:sz w:val="18"/>
                <w:szCs w:val="18"/>
              </w:rPr>
              <w:t>Week 5</w:t>
            </w:r>
          </w:p>
        </w:tc>
        <w:tc>
          <w:tcPr>
            <w:tcW w:w="1103" w:type="dxa"/>
          </w:tcPr>
          <w:p w:rsidR="00306142" w:rsidRPr="009E425F" w:rsidRDefault="00306142" w:rsidP="005B2298">
            <w:pPr>
              <w:rPr>
                <w:sz w:val="18"/>
                <w:szCs w:val="18"/>
              </w:rPr>
            </w:pPr>
            <w:r w:rsidRPr="009E425F">
              <w:rPr>
                <w:sz w:val="18"/>
                <w:szCs w:val="18"/>
              </w:rPr>
              <w:t xml:space="preserve"> </w:t>
            </w:r>
            <w:r w:rsidR="007A686E">
              <w:rPr>
                <w:sz w:val="18"/>
                <w:szCs w:val="18"/>
              </w:rPr>
              <w:t>Peter</w:t>
            </w:r>
          </w:p>
        </w:tc>
        <w:tc>
          <w:tcPr>
            <w:tcW w:w="1261" w:type="dxa"/>
          </w:tcPr>
          <w:p w:rsidR="00306142" w:rsidRPr="009E425F" w:rsidRDefault="007A686E" w:rsidP="005B2298">
            <w:pPr>
              <w:rPr>
                <w:sz w:val="18"/>
                <w:szCs w:val="18"/>
              </w:rPr>
            </w:pPr>
            <w:r>
              <w:rPr>
                <w:sz w:val="18"/>
                <w:szCs w:val="18"/>
              </w:rPr>
              <w:t>Jesse</w:t>
            </w:r>
          </w:p>
        </w:tc>
        <w:tc>
          <w:tcPr>
            <w:tcW w:w="2045" w:type="dxa"/>
          </w:tcPr>
          <w:p w:rsidR="00306142" w:rsidRPr="009E425F" w:rsidRDefault="00306142" w:rsidP="005B2298">
            <w:pPr>
              <w:rPr>
                <w:sz w:val="18"/>
                <w:szCs w:val="18"/>
              </w:rPr>
            </w:pPr>
            <w:r>
              <w:rPr>
                <w:sz w:val="18"/>
                <w:szCs w:val="18"/>
              </w:rPr>
              <w:t>What does being brave mean? Is it different to courage? If so, how?</w:t>
            </w:r>
          </w:p>
        </w:tc>
        <w:tc>
          <w:tcPr>
            <w:tcW w:w="2365" w:type="dxa"/>
          </w:tcPr>
          <w:p w:rsidR="00306142" w:rsidRPr="009E425F" w:rsidRDefault="00306142" w:rsidP="005B2298">
            <w:pPr>
              <w:rPr>
                <w:sz w:val="18"/>
                <w:szCs w:val="18"/>
              </w:rPr>
            </w:pPr>
            <w:r w:rsidRPr="009E425F">
              <w:rPr>
                <w:sz w:val="18"/>
                <w:szCs w:val="18"/>
              </w:rPr>
              <w:t xml:space="preserve"> </w:t>
            </w:r>
            <w:r>
              <w:rPr>
                <w:sz w:val="18"/>
                <w:szCs w:val="18"/>
              </w:rPr>
              <w:t>‘Beauty contest’ use props and dress ups. 2 teams, judge the ‘best’</w:t>
            </w:r>
          </w:p>
        </w:tc>
        <w:tc>
          <w:tcPr>
            <w:tcW w:w="3470" w:type="dxa"/>
          </w:tcPr>
          <w:p w:rsidR="00306142" w:rsidRPr="009E425F" w:rsidRDefault="00306142" w:rsidP="005B2298">
            <w:pPr>
              <w:rPr>
                <w:sz w:val="18"/>
                <w:szCs w:val="18"/>
                <w:lang w:val="en-US"/>
              </w:rPr>
            </w:pPr>
            <w:r>
              <w:rPr>
                <w:sz w:val="18"/>
                <w:szCs w:val="18"/>
                <w:lang w:val="en-US"/>
              </w:rPr>
              <w:t xml:space="preserve">Lesson 47 - </w:t>
            </w:r>
            <w:r w:rsidRPr="002F1BB6">
              <w:t xml:space="preserve"> </w:t>
            </w:r>
            <w:r w:rsidRPr="002F1BB6">
              <w:rPr>
                <w:sz w:val="18"/>
                <w:szCs w:val="18"/>
              </w:rPr>
              <w:t>Queen Esther Helps Save God’s People</w:t>
            </w:r>
            <w:r>
              <w:rPr>
                <w:sz w:val="18"/>
                <w:szCs w:val="18"/>
              </w:rPr>
              <w:t xml:space="preserve"> </w:t>
            </w:r>
            <w:r w:rsidRPr="002F1BB6">
              <w:t xml:space="preserve"> </w:t>
            </w:r>
            <w:r w:rsidRPr="002F1BB6">
              <w:rPr>
                <w:sz w:val="18"/>
                <w:szCs w:val="18"/>
              </w:rPr>
              <w:t>Esther 2:20; 4:12-16; 5:1-4; 7:3-6</w:t>
            </w:r>
            <w:r>
              <w:rPr>
                <w:sz w:val="18"/>
                <w:szCs w:val="18"/>
              </w:rPr>
              <w:t xml:space="preserve"> </w:t>
            </w:r>
            <w:hyperlink r:id="rId10" w:history="1">
              <w:r w:rsidRPr="002F1BB6">
                <w:rPr>
                  <w:rStyle w:val="Hyperlink"/>
                  <w:sz w:val="18"/>
                  <w:szCs w:val="18"/>
                </w:rPr>
                <w:t>Lesson 47</w:t>
              </w:r>
            </w:hyperlink>
          </w:p>
        </w:tc>
        <w:tc>
          <w:tcPr>
            <w:tcW w:w="1975" w:type="dxa"/>
          </w:tcPr>
          <w:p w:rsidR="00306142" w:rsidRPr="009E425F" w:rsidRDefault="00306142" w:rsidP="002F1BB6">
            <w:pPr>
              <w:rPr>
                <w:sz w:val="18"/>
                <w:szCs w:val="18"/>
              </w:rPr>
            </w:pPr>
            <w:r w:rsidRPr="004B6951">
              <w:rPr>
                <w:sz w:val="18"/>
                <w:szCs w:val="18"/>
              </w:rPr>
              <w:t xml:space="preserve">The way – as appropriate. </w:t>
            </w:r>
          </w:p>
        </w:tc>
        <w:tc>
          <w:tcPr>
            <w:tcW w:w="1681" w:type="dxa"/>
          </w:tcPr>
          <w:p w:rsidR="00306142" w:rsidRPr="009E425F" w:rsidRDefault="00306142" w:rsidP="005B2298">
            <w:pPr>
              <w:rPr>
                <w:sz w:val="18"/>
                <w:szCs w:val="18"/>
              </w:rPr>
            </w:pPr>
            <w:r>
              <w:rPr>
                <w:sz w:val="18"/>
                <w:szCs w:val="18"/>
              </w:rPr>
              <w:t xml:space="preserve">Christ connection – 1 </w:t>
            </w:r>
            <w:proofErr w:type="spellStart"/>
            <w:r>
              <w:rPr>
                <w:sz w:val="18"/>
                <w:szCs w:val="18"/>
              </w:rPr>
              <w:t>Cor</w:t>
            </w:r>
            <w:proofErr w:type="spellEnd"/>
            <w:r>
              <w:rPr>
                <w:sz w:val="18"/>
                <w:szCs w:val="18"/>
              </w:rPr>
              <w:t xml:space="preserve"> 16:13-14</w:t>
            </w:r>
          </w:p>
        </w:tc>
      </w:tr>
      <w:tr w:rsidR="00306142" w:rsidTr="00306142">
        <w:trPr>
          <w:trHeight w:val="749"/>
        </w:trPr>
        <w:tc>
          <w:tcPr>
            <w:tcW w:w="1419" w:type="dxa"/>
          </w:tcPr>
          <w:p w:rsidR="00306142" w:rsidRDefault="00306142" w:rsidP="005B2298">
            <w:pPr>
              <w:rPr>
                <w:sz w:val="18"/>
                <w:szCs w:val="18"/>
              </w:rPr>
            </w:pPr>
            <w:r>
              <w:rPr>
                <w:sz w:val="18"/>
                <w:szCs w:val="18"/>
              </w:rPr>
              <w:t>24/11</w:t>
            </w:r>
          </w:p>
          <w:p w:rsidR="00306142" w:rsidRDefault="00306142" w:rsidP="005B2298">
            <w:pPr>
              <w:rPr>
                <w:sz w:val="18"/>
                <w:szCs w:val="18"/>
              </w:rPr>
            </w:pPr>
            <w:r>
              <w:rPr>
                <w:sz w:val="18"/>
                <w:szCs w:val="18"/>
              </w:rPr>
              <w:t>Week 6</w:t>
            </w:r>
          </w:p>
          <w:p w:rsidR="00306142" w:rsidRPr="004B2C9D" w:rsidRDefault="00306142" w:rsidP="005B2298">
            <w:pPr>
              <w:rPr>
                <w:sz w:val="18"/>
                <w:szCs w:val="18"/>
              </w:rPr>
            </w:pPr>
          </w:p>
        </w:tc>
        <w:tc>
          <w:tcPr>
            <w:tcW w:w="1103" w:type="dxa"/>
          </w:tcPr>
          <w:p w:rsidR="00306142" w:rsidRPr="009E425F" w:rsidRDefault="005978FB" w:rsidP="005B2298">
            <w:pPr>
              <w:rPr>
                <w:sz w:val="18"/>
                <w:szCs w:val="18"/>
              </w:rPr>
            </w:pPr>
            <w:r>
              <w:rPr>
                <w:sz w:val="18"/>
                <w:szCs w:val="18"/>
              </w:rPr>
              <w:t xml:space="preserve">Gen </w:t>
            </w:r>
          </w:p>
        </w:tc>
        <w:tc>
          <w:tcPr>
            <w:tcW w:w="1261" w:type="dxa"/>
          </w:tcPr>
          <w:p w:rsidR="00306142" w:rsidRPr="009E425F" w:rsidRDefault="007A686E" w:rsidP="005B2298">
            <w:pPr>
              <w:rPr>
                <w:sz w:val="18"/>
                <w:szCs w:val="18"/>
              </w:rPr>
            </w:pPr>
            <w:r>
              <w:rPr>
                <w:sz w:val="18"/>
                <w:szCs w:val="18"/>
              </w:rPr>
              <w:t>Luke</w:t>
            </w:r>
          </w:p>
        </w:tc>
        <w:tc>
          <w:tcPr>
            <w:tcW w:w="2045" w:type="dxa"/>
          </w:tcPr>
          <w:p w:rsidR="00306142" w:rsidRPr="009E425F" w:rsidRDefault="00306142" w:rsidP="005B2298">
            <w:pPr>
              <w:rPr>
                <w:sz w:val="18"/>
                <w:szCs w:val="18"/>
              </w:rPr>
            </w:pPr>
            <w:r>
              <w:rPr>
                <w:sz w:val="18"/>
                <w:szCs w:val="18"/>
              </w:rPr>
              <w:t xml:space="preserve">What is the best promise you have been given? </w:t>
            </w:r>
          </w:p>
        </w:tc>
        <w:tc>
          <w:tcPr>
            <w:tcW w:w="2365" w:type="dxa"/>
          </w:tcPr>
          <w:p w:rsidR="00306142" w:rsidRDefault="00306142" w:rsidP="005B2298">
            <w:pPr>
              <w:rPr>
                <w:sz w:val="18"/>
                <w:szCs w:val="18"/>
              </w:rPr>
            </w:pPr>
            <w:r>
              <w:rPr>
                <w:sz w:val="18"/>
                <w:szCs w:val="18"/>
              </w:rPr>
              <w:t>Quiz – purpose of light (have a picture or a light and teams have to be first to say what it is used for)?</w:t>
            </w:r>
          </w:p>
          <w:p w:rsidR="00306142" w:rsidRPr="009E425F" w:rsidRDefault="00E80B96" w:rsidP="005B2298">
            <w:pPr>
              <w:rPr>
                <w:sz w:val="18"/>
                <w:szCs w:val="18"/>
              </w:rPr>
            </w:pPr>
            <w:hyperlink r:id="rId11" w:history="1">
              <w:r w:rsidR="00306142" w:rsidRPr="00D908AC">
                <w:rPr>
                  <w:rStyle w:val="Hyperlink"/>
                  <w:sz w:val="18"/>
                  <w:szCs w:val="18"/>
                </w:rPr>
                <w:t>Prove prophecy</w:t>
              </w:r>
            </w:hyperlink>
            <w:r w:rsidR="00306142">
              <w:rPr>
                <w:sz w:val="18"/>
                <w:szCs w:val="18"/>
              </w:rPr>
              <w:t xml:space="preserve"> </w:t>
            </w:r>
          </w:p>
        </w:tc>
        <w:tc>
          <w:tcPr>
            <w:tcW w:w="3470" w:type="dxa"/>
          </w:tcPr>
          <w:p w:rsidR="00306142" w:rsidRPr="009E425F" w:rsidRDefault="00306142" w:rsidP="005B2298">
            <w:pPr>
              <w:rPr>
                <w:sz w:val="18"/>
                <w:szCs w:val="18"/>
              </w:rPr>
            </w:pPr>
            <w:r>
              <w:rPr>
                <w:sz w:val="18"/>
                <w:szCs w:val="18"/>
              </w:rPr>
              <w:t xml:space="preserve">Lesson 48 - </w:t>
            </w:r>
            <w:r w:rsidRPr="00D908AC">
              <w:t xml:space="preserve"> </w:t>
            </w:r>
            <w:r w:rsidRPr="00D908AC">
              <w:rPr>
                <w:sz w:val="18"/>
                <w:szCs w:val="18"/>
              </w:rPr>
              <w:t>Advent 1: Isaiah and the Prince of Peace</w:t>
            </w:r>
            <w:r>
              <w:rPr>
                <w:sz w:val="18"/>
                <w:szCs w:val="18"/>
              </w:rPr>
              <w:t xml:space="preserve"> </w:t>
            </w:r>
            <w:r w:rsidRPr="00D908AC">
              <w:t xml:space="preserve"> </w:t>
            </w:r>
            <w:r w:rsidRPr="00D908AC">
              <w:rPr>
                <w:sz w:val="18"/>
                <w:szCs w:val="18"/>
              </w:rPr>
              <w:t>Isaiah 9:2, 6-7; 25:8; 53:5</w:t>
            </w:r>
            <w:r>
              <w:rPr>
                <w:sz w:val="18"/>
                <w:szCs w:val="18"/>
              </w:rPr>
              <w:t xml:space="preserve"> </w:t>
            </w:r>
            <w:hyperlink r:id="rId12" w:history="1">
              <w:r w:rsidRPr="00D908AC">
                <w:rPr>
                  <w:rStyle w:val="Hyperlink"/>
                  <w:sz w:val="18"/>
                  <w:szCs w:val="18"/>
                </w:rPr>
                <w:t>Lesson 48</w:t>
              </w:r>
            </w:hyperlink>
            <w:r>
              <w:rPr>
                <w:sz w:val="18"/>
                <w:szCs w:val="18"/>
              </w:rPr>
              <w:t xml:space="preserve"> </w:t>
            </w:r>
          </w:p>
        </w:tc>
        <w:tc>
          <w:tcPr>
            <w:tcW w:w="1975" w:type="dxa"/>
          </w:tcPr>
          <w:p w:rsidR="00306142" w:rsidRPr="009E425F" w:rsidRDefault="00306142" w:rsidP="005B2298">
            <w:pPr>
              <w:rPr>
                <w:sz w:val="18"/>
                <w:szCs w:val="18"/>
              </w:rPr>
            </w:pPr>
            <w:r w:rsidRPr="009E425F">
              <w:rPr>
                <w:sz w:val="18"/>
                <w:szCs w:val="18"/>
              </w:rPr>
              <w:t xml:space="preserve"> </w:t>
            </w:r>
            <w:r w:rsidRPr="004B6951">
              <w:rPr>
                <w:sz w:val="18"/>
                <w:szCs w:val="18"/>
              </w:rPr>
              <w:t xml:space="preserve"> The way – as appropriate. Or ‘Got time’ discussions</w:t>
            </w:r>
          </w:p>
        </w:tc>
        <w:tc>
          <w:tcPr>
            <w:tcW w:w="1681" w:type="dxa"/>
          </w:tcPr>
          <w:p w:rsidR="00306142" w:rsidRPr="009E425F" w:rsidRDefault="00B961C6" w:rsidP="005B2298">
            <w:pPr>
              <w:rPr>
                <w:sz w:val="18"/>
                <w:szCs w:val="18"/>
              </w:rPr>
            </w:pPr>
            <w:r>
              <w:rPr>
                <w:sz w:val="18"/>
                <w:szCs w:val="18"/>
              </w:rPr>
              <w:t>Christ connection – John 14:27-29</w:t>
            </w:r>
          </w:p>
        </w:tc>
      </w:tr>
      <w:tr w:rsidR="00306142" w:rsidTr="00306142">
        <w:trPr>
          <w:trHeight w:val="802"/>
        </w:trPr>
        <w:tc>
          <w:tcPr>
            <w:tcW w:w="1419" w:type="dxa"/>
          </w:tcPr>
          <w:p w:rsidR="00306142" w:rsidRPr="004B2C9D" w:rsidRDefault="00306142" w:rsidP="005B2298">
            <w:pPr>
              <w:rPr>
                <w:sz w:val="18"/>
                <w:szCs w:val="18"/>
              </w:rPr>
            </w:pPr>
            <w:r>
              <w:rPr>
                <w:sz w:val="18"/>
                <w:szCs w:val="18"/>
              </w:rPr>
              <w:t>01/12</w:t>
            </w:r>
          </w:p>
          <w:p w:rsidR="00306142" w:rsidRDefault="00306142" w:rsidP="005B2298">
            <w:pPr>
              <w:rPr>
                <w:sz w:val="18"/>
                <w:szCs w:val="18"/>
              </w:rPr>
            </w:pPr>
            <w:r>
              <w:rPr>
                <w:sz w:val="18"/>
                <w:szCs w:val="18"/>
              </w:rPr>
              <w:t>Week 7</w:t>
            </w:r>
          </w:p>
          <w:p w:rsidR="00306142" w:rsidRPr="004B2C9D" w:rsidRDefault="00306142" w:rsidP="005B2298">
            <w:pPr>
              <w:rPr>
                <w:sz w:val="18"/>
                <w:szCs w:val="18"/>
              </w:rPr>
            </w:pPr>
          </w:p>
        </w:tc>
        <w:tc>
          <w:tcPr>
            <w:tcW w:w="1103" w:type="dxa"/>
          </w:tcPr>
          <w:p w:rsidR="00306142" w:rsidRPr="009E425F" w:rsidRDefault="007A686E" w:rsidP="005B2298">
            <w:pPr>
              <w:rPr>
                <w:sz w:val="18"/>
                <w:szCs w:val="18"/>
              </w:rPr>
            </w:pPr>
            <w:r>
              <w:rPr>
                <w:sz w:val="18"/>
                <w:szCs w:val="18"/>
              </w:rPr>
              <w:t xml:space="preserve">Kerryn </w:t>
            </w:r>
          </w:p>
        </w:tc>
        <w:tc>
          <w:tcPr>
            <w:tcW w:w="1261" w:type="dxa"/>
          </w:tcPr>
          <w:p w:rsidR="00306142" w:rsidRPr="009E425F" w:rsidRDefault="007A686E" w:rsidP="005B2298">
            <w:pPr>
              <w:rPr>
                <w:sz w:val="18"/>
                <w:szCs w:val="18"/>
              </w:rPr>
            </w:pPr>
            <w:r>
              <w:rPr>
                <w:sz w:val="18"/>
                <w:szCs w:val="18"/>
              </w:rPr>
              <w:t>Sam</w:t>
            </w:r>
          </w:p>
        </w:tc>
        <w:tc>
          <w:tcPr>
            <w:tcW w:w="2045" w:type="dxa"/>
          </w:tcPr>
          <w:p w:rsidR="00306142" w:rsidRPr="009E425F" w:rsidRDefault="00306142" w:rsidP="005B2298">
            <w:pPr>
              <w:rPr>
                <w:sz w:val="18"/>
                <w:szCs w:val="18"/>
              </w:rPr>
            </w:pPr>
            <w:r>
              <w:rPr>
                <w:sz w:val="18"/>
                <w:szCs w:val="18"/>
              </w:rPr>
              <w:t xml:space="preserve">When do you start looking forward to Christmas? </w:t>
            </w:r>
          </w:p>
        </w:tc>
        <w:tc>
          <w:tcPr>
            <w:tcW w:w="2365" w:type="dxa"/>
          </w:tcPr>
          <w:p w:rsidR="00306142" w:rsidRDefault="00306142" w:rsidP="005B2298">
            <w:pPr>
              <w:rPr>
                <w:sz w:val="18"/>
                <w:szCs w:val="18"/>
              </w:rPr>
            </w:pPr>
            <w:r w:rsidRPr="009E425F">
              <w:rPr>
                <w:sz w:val="18"/>
                <w:szCs w:val="18"/>
              </w:rPr>
              <w:t xml:space="preserve"> </w:t>
            </w:r>
            <w:r>
              <w:rPr>
                <w:sz w:val="18"/>
                <w:szCs w:val="18"/>
              </w:rPr>
              <w:t xml:space="preserve">Prepare a path </w:t>
            </w:r>
          </w:p>
          <w:p w:rsidR="00306142" w:rsidRPr="009E425F" w:rsidRDefault="00306142" w:rsidP="005B2298">
            <w:pPr>
              <w:rPr>
                <w:sz w:val="18"/>
                <w:szCs w:val="18"/>
              </w:rPr>
            </w:pPr>
            <w:r>
              <w:rPr>
                <w:sz w:val="18"/>
                <w:szCs w:val="18"/>
              </w:rPr>
              <w:t>Or a grid and stepping on ‘landmines’</w:t>
            </w:r>
          </w:p>
        </w:tc>
        <w:tc>
          <w:tcPr>
            <w:tcW w:w="3470" w:type="dxa"/>
          </w:tcPr>
          <w:p w:rsidR="00306142" w:rsidRPr="009E425F" w:rsidRDefault="00306142" w:rsidP="005B2298">
            <w:pPr>
              <w:rPr>
                <w:sz w:val="18"/>
                <w:szCs w:val="18"/>
                <w:lang w:val="en-US"/>
              </w:rPr>
            </w:pPr>
            <w:r>
              <w:rPr>
                <w:sz w:val="18"/>
                <w:szCs w:val="18"/>
                <w:lang w:val="en-US"/>
              </w:rPr>
              <w:t xml:space="preserve">Lesson 50 - </w:t>
            </w:r>
            <w:r w:rsidRPr="00A6709A">
              <w:t xml:space="preserve"> </w:t>
            </w:r>
            <w:r w:rsidRPr="00A6709A">
              <w:rPr>
                <w:sz w:val="18"/>
                <w:szCs w:val="18"/>
              </w:rPr>
              <w:t>Advent 3: John the Baptist</w:t>
            </w:r>
            <w:r>
              <w:rPr>
                <w:sz w:val="18"/>
                <w:szCs w:val="18"/>
              </w:rPr>
              <w:t xml:space="preserve"> </w:t>
            </w:r>
            <w:r w:rsidRPr="00A6709A">
              <w:t xml:space="preserve"> </w:t>
            </w:r>
            <w:r w:rsidRPr="00A6709A">
              <w:rPr>
                <w:sz w:val="18"/>
                <w:szCs w:val="18"/>
              </w:rPr>
              <w:t>Luke 1:16-17, 41, 76-79; 3:12-16; John 1:29, 34-37</w:t>
            </w:r>
            <w:r>
              <w:rPr>
                <w:sz w:val="18"/>
                <w:szCs w:val="18"/>
              </w:rPr>
              <w:t xml:space="preserve"> </w:t>
            </w:r>
            <w:hyperlink r:id="rId13" w:history="1">
              <w:r w:rsidRPr="00A6709A">
                <w:rPr>
                  <w:rStyle w:val="Hyperlink"/>
                  <w:sz w:val="18"/>
                  <w:szCs w:val="18"/>
                </w:rPr>
                <w:t>Lesson 50</w:t>
              </w:r>
            </w:hyperlink>
          </w:p>
        </w:tc>
        <w:tc>
          <w:tcPr>
            <w:tcW w:w="1975" w:type="dxa"/>
          </w:tcPr>
          <w:p w:rsidR="00306142" w:rsidRPr="009E425F" w:rsidRDefault="00306142" w:rsidP="005B2298">
            <w:pPr>
              <w:rPr>
                <w:sz w:val="18"/>
                <w:szCs w:val="18"/>
              </w:rPr>
            </w:pPr>
            <w:r w:rsidRPr="004B6951">
              <w:rPr>
                <w:sz w:val="18"/>
                <w:szCs w:val="18"/>
              </w:rPr>
              <w:t>The way – as appropriate. Or ‘Got time’ discussions</w:t>
            </w:r>
          </w:p>
        </w:tc>
        <w:tc>
          <w:tcPr>
            <w:tcW w:w="1681" w:type="dxa"/>
          </w:tcPr>
          <w:p w:rsidR="00306142" w:rsidRPr="009E425F" w:rsidRDefault="00306142" w:rsidP="005B2298">
            <w:pPr>
              <w:rPr>
                <w:sz w:val="18"/>
                <w:szCs w:val="18"/>
              </w:rPr>
            </w:pPr>
            <w:r>
              <w:rPr>
                <w:sz w:val="18"/>
                <w:szCs w:val="18"/>
              </w:rPr>
              <w:t>Opportunity to repent and chat about baptism</w:t>
            </w:r>
          </w:p>
        </w:tc>
      </w:tr>
      <w:tr w:rsidR="00306142" w:rsidTr="00306142">
        <w:trPr>
          <w:trHeight w:val="666"/>
        </w:trPr>
        <w:tc>
          <w:tcPr>
            <w:tcW w:w="1419" w:type="dxa"/>
          </w:tcPr>
          <w:p w:rsidR="00306142" w:rsidRPr="004B2C9D" w:rsidRDefault="00306142" w:rsidP="005B2298">
            <w:pPr>
              <w:rPr>
                <w:sz w:val="18"/>
                <w:szCs w:val="18"/>
              </w:rPr>
            </w:pPr>
            <w:r>
              <w:rPr>
                <w:sz w:val="18"/>
                <w:szCs w:val="18"/>
              </w:rPr>
              <w:t>08/12</w:t>
            </w:r>
          </w:p>
          <w:p w:rsidR="00306142" w:rsidRDefault="00306142" w:rsidP="005B2298">
            <w:pPr>
              <w:rPr>
                <w:sz w:val="18"/>
                <w:szCs w:val="18"/>
              </w:rPr>
            </w:pPr>
            <w:r>
              <w:rPr>
                <w:sz w:val="18"/>
                <w:szCs w:val="18"/>
              </w:rPr>
              <w:t>Week 8</w:t>
            </w:r>
          </w:p>
          <w:p w:rsidR="00306142" w:rsidRDefault="00306142" w:rsidP="005B2298">
            <w:pPr>
              <w:rPr>
                <w:sz w:val="18"/>
                <w:szCs w:val="18"/>
              </w:rPr>
            </w:pPr>
            <w:r>
              <w:rPr>
                <w:sz w:val="18"/>
                <w:szCs w:val="18"/>
              </w:rPr>
              <w:t>YSP</w:t>
            </w:r>
          </w:p>
          <w:p w:rsidR="00306142" w:rsidRPr="004B2C9D" w:rsidRDefault="00306142" w:rsidP="005B2298">
            <w:pPr>
              <w:rPr>
                <w:sz w:val="18"/>
                <w:szCs w:val="18"/>
              </w:rPr>
            </w:pPr>
            <w:proofErr w:type="spellStart"/>
            <w:r>
              <w:rPr>
                <w:sz w:val="18"/>
                <w:szCs w:val="18"/>
              </w:rPr>
              <w:t>Yr</w:t>
            </w:r>
            <w:proofErr w:type="spellEnd"/>
            <w:r>
              <w:rPr>
                <w:sz w:val="18"/>
                <w:szCs w:val="18"/>
              </w:rPr>
              <w:t xml:space="preserve"> 6 Grad </w:t>
            </w:r>
          </w:p>
        </w:tc>
        <w:tc>
          <w:tcPr>
            <w:tcW w:w="1103" w:type="dxa"/>
          </w:tcPr>
          <w:p w:rsidR="00306142" w:rsidRPr="009E425F" w:rsidRDefault="007A686E" w:rsidP="005B2298">
            <w:pPr>
              <w:rPr>
                <w:sz w:val="18"/>
                <w:szCs w:val="18"/>
              </w:rPr>
            </w:pPr>
            <w:r>
              <w:rPr>
                <w:sz w:val="18"/>
                <w:szCs w:val="18"/>
              </w:rPr>
              <w:t>Peter</w:t>
            </w:r>
          </w:p>
        </w:tc>
        <w:tc>
          <w:tcPr>
            <w:tcW w:w="1261" w:type="dxa"/>
          </w:tcPr>
          <w:p w:rsidR="00306142" w:rsidRPr="009E425F" w:rsidRDefault="00E80B96" w:rsidP="005B2298">
            <w:pPr>
              <w:rPr>
                <w:sz w:val="18"/>
                <w:szCs w:val="18"/>
              </w:rPr>
            </w:pPr>
            <w:r>
              <w:rPr>
                <w:sz w:val="18"/>
                <w:szCs w:val="18"/>
              </w:rPr>
              <w:t>Kerryn??</w:t>
            </w:r>
            <w:bookmarkStart w:id="0" w:name="_GoBack"/>
            <w:bookmarkEnd w:id="0"/>
          </w:p>
        </w:tc>
        <w:tc>
          <w:tcPr>
            <w:tcW w:w="2045" w:type="dxa"/>
          </w:tcPr>
          <w:p w:rsidR="00306142" w:rsidRPr="009E425F" w:rsidRDefault="00306142" w:rsidP="005B2298">
            <w:pPr>
              <w:rPr>
                <w:sz w:val="18"/>
                <w:szCs w:val="18"/>
              </w:rPr>
            </w:pPr>
            <w:r>
              <w:rPr>
                <w:sz w:val="18"/>
                <w:szCs w:val="18"/>
              </w:rPr>
              <w:t>How often do you think about praising God at Christmas?</w:t>
            </w:r>
          </w:p>
        </w:tc>
        <w:tc>
          <w:tcPr>
            <w:tcW w:w="2365" w:type="dxa"/>
          </w:tcPr>
          <w:p w:rsidR="00306142" w:rsidRPr="009E425F" w:rsidRDefault="00B961C6" w:rsidP="005B2298">
            <w:pPr>
              <w:rPr>
                <w:sz w:val="18"/>
                <w:szCs w:val="18"/>
              </w:rPr>
            </w:pPr>
            <w:r>
              <w:rPr>
                <w:sz w:val="18"/>
                <w:szCs w:val="18"/>
              </w:rPr>
              <w:t>A version of spread the news</w:t>
            </w:r>
          </w:p>
        </w:tc>
        <w:tc>
          <w:tcPr>
            <w:tcW w:w="3470" w:type="dxa"/>
          </w:tcPr>
          <w:p w:rsidR="00306142" w:rsidRDefault="00306142" w:rsidP="005B2298">
            <w:pPr>
              <w:rPr>
                <w:sz w:val="18"/>
                <w:szCs w:val="18"/>
              </w:rPr>
            </w:pPr>
            <w:r>
              <w:rPr>
                <w:sz w:val="18"/>
                <w:szCs w:val="18"/>
                <w:lang w:val="en-US"/>
              </w:rPr>
              <w:t xml:space="preserve">Lesson 51 - </w:t>
            </w:r>
            <w:r w:rsidRPr="00306142">
              <w:t xml:space="preserve"> </w:t>
            </w:r>
            <w:r w:rsidRPr="00306142">
              <w:rPr>
                <w:sz w:val="18"/>
                <w:szCs w:val="18"/>
              </w:rPr>
              <w:t>Advent 4: Shepherds See the Promised One</w:t>
            </w:r>
            <w:r>
              <w:rPr>
                <w:sz w:val="18"/>
                <w:szCs w:val="18"/>
              </w:rPr>
              <w:t xml:space="preserve"> </w:t>
            </w:r>
            <w:r w:rsidRPr="00306142">
              <w:rPr>
                <w:sz w:val="18"/>
                <w:szCs w:val="18"/>
              </w:rPr>
              <w:t>Luke 2:4-18; Hebrews 11:6; John 14:27</w:t>
            </w:r>
            <w:r>
              <w:rPr>
                <w:sz w:val="18"/>
                <w:szCs w:val="18"/>
              </w:rPr>
              <w:t xml:space="preserve"> </w:t>
            </w:r>
          </w:p>
          <w:p w:rsidR="00306142" w:rsidRPr="009E425F" w:rsidRDefault="00E80B96" w:rsidP="005B2298">
            <w:pPr>
              <w:rPr>
                <w:sz w:val="18"/>
                <w:szCs w:val="18"/>
                <w:lang w:val="en-US"/>
              </w:rPr>
            </w:pPr>
            <w:hyperlink r:id="rId14" w:history="1">
              <w:r w:rsidR="00306142" w:rsidRPr="00306142">
                <w:rPr>
                  <w:rStyle w:val="Hyperlink"/>
                  <w:sz w:val="18"/>
                  <w:szCs w:val="18"/>
                  <w:lang w:val="en-US"/>
                </w:rPr>
                <w:t>Lesson 51</w:t>
              </w:r>
            </w:hyperlink>
          </w:p>
        </w:tc>
        <w:tc>
          <w:tcPr>
            <w:tcW w:w="1975" w:type="dxa"/>
          </w:tcPr>
          <w:p w:rsidR="00306142" w:rsidRPr="009E425F" w:rsidRDefault="00306142" w:rsidP="005B2298">
            <w:pPr>
              <w:rPr>
                <w:sz w:val="18"/>
                <w:szCs w:val="18"/>
              </w:rPr>
            </w:pPr>
            <w:r>
              <w:rPr>
                <w:sz w:val="18"/>
                <w:szCs w:val="18"/>
              </w:rPr>
              <w:t xml:space="preserve">Craft – painting a dove ornament </w:t>
            </w:r>
          </w:p>
        </w:tc>
        <w:tc>
          <w:tcPr>
            <w:tcW w:w="1681" w:type="dxa"/>
          </w:tcPr>
          <w:p w:rsidR="00306142" w:rsidRPr="009E425F" w:rsidRDefault="00306142" w:rsidP="005B2298">
            <w:pPr>
              <w:rPr>
                <w:sz w:val="18"/>
                <w:szCs w:val="18"/>
              </w:rPr>
            </w:pPr>
            <w:r>
              <w:rPr>
                <w:sz w:val="18"/>
                <w:szCs w:val="18"/>
              </w:rPr>
              <w:t>Christ Connection – Micah 5:2-5</w:t>
            </w:r>
          </w:p>
        </w:tc>
      </w:tr>
      <w:tr w:rsidR="00306142" w:rsidTr="00306142">
        <w:trPr>
          <w:trHeight w:val="756"/>
        </w:trPr>
        <w:tc>
          <w:tcPr>
            <w:tcW w:w="1419" w:type="dxa"/>
          </w:tcPr>
          <w:p w:rsidR="00306142" w:rsidRPr="004B2C9D" w:rsidRDefault="00306142" w:rsidP="005B2298">
            <w:pPr>
              <w:rPr>
                <w:sz w:val="18"/>
                <w:szCs w:val="18"/>
              </w:rPr>
            </w:pPr>
            <w:r>
              <w:rPr>
                <w:sz w:val="18"/>
                <w:szCs w:val="18"/>
              </w:rPr>
              <w:t>15/12</w:t>
            </w:r>
          </w:p>
          <w:p w:rsidR="00306142" w:rsidRDefault="00306142" w:rsidP="005B2298">
            <w:pPr>
              <w:rPr>
                <w:sz w:val="18"/>
                <w:szCs w:val="18"/>
              </w:rPr>
            </w:pPr>
            <w:r>
              <w:rPr>
                <w:sz w:val="18"/>
                <w:szCs w:val="18"/>
              </w:rPr>
              <w:t>Week 9</w:t>
            </w:r>
          </w:p>
          <w:p w:rsidR="00306142" w:rsidRPr="004B2C9D" w:rsidRDefault="00306142" w:rsidP="005B2298">
            <w:pPr>
              <w:rPr>
                <w:sz w:val="18"/>
                <w:szCs w:val="18"/>
              </w:rPr>
            </w:pPr>
            <w:r>
              <w:rPr>
                <w:sz w:val="18"/>
                <w:szCs w:val="18"/>
              </w:rPr>
              <w:t xml:space="preserve">Party week </w:t>
            </w:r>
          </w:p>
        </w:tc>
        <w:tc>
          <w:tcPr>
            <w:tcW w:w="1103" w:type="dxa"/>
          </w:tcPr>
          <w:p w:rsidR="00306142" w:rsidRPr="009E425F" w:rsidRDefault="00306142" w:rsidP="005B2298">
            <w:pPr>
              <w:rPr>
                <w:sz w:val="18"/>
                <w:szCs w:val="18"/>
              </w:rPr>
            </w:pPr>
            <w:r w:rsidRPr="009E425F">
              <w:rPr>
                <w:sz w:val="18"/>
                <w:szCs w:val="18"/>
              </w:rPr>
              <w:t xml:space="preserve"> </w:t>
            </w:r>
          </w:p>
        </w:tc>
        <w:tc>
          <w:tcPr>
            <w:tcW w:w="1261" w:type="dxa"/>
          </w:tcPr>
          <w:p w:rsidR="00306142" w:rsidRPr="009E425F" w:rsidRDefault="00306142" w:rsidP="005B2298">
            <w:pPr>
              <w:rPr>
                <w:sz w:val="18"/>
                <w:szCs w:val="18"/>
              </w:rPr>
            </w:pPr>
          </w:p>
        </w:tc>
        <w:tc>
          <w:tcPr>
            <w:tcW w:w="2045" w:type="dxa"/>
          </w:tcPr>
          <w:p w:rsidR="00306142" w:rsidRPr="009E425F" w:rsidRDefault="00306142" w:rsidP="005B2298">
            <w:pPr>
              <w:rPr>
                <w:sz w:val="18"/>
                <w:szCs w:val="18"/>
              </w:rPr>
            </w:pPr>
          </w:p>
        </w:tc>
        <w:tc>
          <w:tcPr>
            <w:tcW w:w="2365" w:type="dxa"/>
          </w:tcPr>
          <w:p w:rsidR="00306142" w:rsidRPr="009E425F" w:rsidRDefault="00306142" w:rsidP="005B2298">
            <w:pPr>
              <w:rPr>
                <w:sz w:val="18"/>
                <w:szCs w:val="18"/>
              </w:rPr>
            </w:pPr>
            <w:r w:rsidRPr="009E425F">
              <w:rPr>
                <w:sz w:val="18"/>
                <w:szCs w:val="18"/>
              </w:rPr>
              <w:t xml:space="preserve"> </w:t>
            </w:r>
          </w:p>
        </w:tc>
        <w:tc>
          <w:tcPr>
            <w:tcW w:w="3470" w:type="dxa"/>
          </w:tcPr>
          <w:p w:rsidR="00306142" w:rsidRPr="009E425F" w:rsidRDefault="00306142" w:rsidP="005B2298">
            <w:pPr>
              <w:rPr>
                <w:sz w:val="18"/>
                <w:szCs w:val="18"/>
                <w:lang w:val="en-US"/>
              </w:rPr>
            </w:pPr>
            <w:r>
              <w:rPr>
                <w:sz w:val="18"/>
                <w:szCs w:val="18"/>
                <w:lang w:val="en-US"/>
              </w:rPr>
              <w:t xml:space="preserve">No teaching – go to the park and play games and have a picnic. </w:t>
            </w:r>
          </w:p>
        </w:tc>
        <w:tc>
          <w:tcPr>
            <w:tcW w:w="1975" w:type="dxa"/>
          </w:tcPr>
          <w:p w:rsidR="00306142" w:rsidRPr="009E425F" w:rsidRDefault="00306142" w:rsidP="005B2298">
            <w:pPr>
              <w:rPr>
                <w:sz w:val="18"/>
                <w:szCs w:val="18"/>
              </w:rPr>
            </w:pPr>
          </w:p>
        </w:tc>
        <w:tc>
          <w:tcPr>
            <w:tcW w:w="1681" w:type="dxa"/>
          </w:tcPr>
          <w:p w:rsidR="00306142" w:rsidRPr="009E425F" w:rsidRDefault="00306142" w:rsidP="005B2298">
            <w:pPr>
              <w:rPr>
                <w:sz w:val="18"/>
                <w:szCs w:val="18"/>
              </w:rPr>
            </w:pPr>
          </w:p>
        </w:tc>
      </w:tr>
    </w:tbl>
    <w:p w:rsidR="004273E1" w:rsidRDefault="004273E1" w:rsidP="004273E1">
      <w:pPr>
        <w:jc w:val="center"/>
        <w:rPr>
          <w:b/>
          <w:noProof/>
          <w:lang w:eastAsia="en-AU"/>
        </w:rPr>
      </w:pPr>
      <w:r>
        <w:rPr>
          <w:b/>
          <w:noProof/>
          <w:lang w:eastAsia="en-AU"/>
        </w:rPr>
        <w:drawing>
          <wp:inline distT="0" distB="0" distL="0" distR="0" wp14:anchorId="7A774F1C" wp14:editId="4E22D80A">
            <wp:extent cx="1161316" cy="4000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loops logo.png"/>
                    <pic:cNvPicPr/>
                  </pic:nvPicPr>
                  <pic:blipFill rotWithShape="1">
                    <a:blip r:embed="rId15" cstate="print">
                      <a:extLst>
                        <a:ext uri="{28A0092B-C50C-407E-A947-70E740481C1C}">
                          <a14:useLocalDpi xmlns:a14="http://schemas.microsoft.com/office/drawing/2010/main" val="0"/>
                        </a:ext>
                      </a:extLst>
                    </a:blip>
                    <a:srcRect l="20833" t="29167" r="20000" b="30833"/>
                    <a:stretch/>
                  </pic:blipFill>
                  <pic:spPr bwMode="auto">
                    <a:xfrm>
                      <a:off x="0" y="0"/>
                      <a:ext cx="1201230" cy="413800"/>
                    </a:xfrm>
                    <a:prstGeom prst="rect">
                      <a:avLst/>
                    </a:prstGeom>
                    <a:ln>
                      <a:noFill/>
                    </a:ln>
                    <a:extLst>
                      <a:ext uri="{53640926-AAD7-44D8-BBD7-CCE9431645EC}">
                        <a14:shadowObscured xmlns:a14="http://schemas.microsoft.com/office/drawing/2010/main"/>
                      </a:ext>
                    </a:extLst>
                  </pic:spPr>
                </pic:pic>
              </a:graphicData>
            </a:graphic>
          </wp:inline>
        </w:drawing>
      </w:r>
      <w:r>
        <w:rPr>
          <w:b/>
          <w:noProof/>
          <w:lang w:eastAsia="en-AU"/>
        </w:rPr>
        <w:t xml:space="preserve"> </w:t>
      </w:r>
      <w:r>
        <w:rPr>
          <w:rFonts w:ascii="Bauhaus 93" w:hAnsi="Bauhaus 93"/>
          <w:noProof/>
          <w:sz w:val="36"/>
          <w:lang w:eastAsia="en-AU"/>
        </w:rPr>
        <w:t>Roster Term 4</w:t>
      </w:r>
      <w:r w:rsidRPr="004B2C9D">
        <w:rPr>
          <w:rFonts w:ascii="Bauhaus 93" w:hAnsi="Bauhaus 93"/>
          <w:noProof/>
          <w:sz w:val="36"/>
          <w:lang w:eastAsia="en-AU"/>
        </w:rPr>
        <w:t xml:space="preserve"> 2019</w:t>
      </w:r>
    </w:p>
    <w:p w:rsidR="004B2C9D" w:rsidRDefault="004B2C9D">
      <w:pPr>
        <w:rPr>
          <w:b/>
        </w:rPr>
      </w:pPr>
    </w:p>
    <w:p w:rsidR="004B2C9D" w:rsidRDefault="004B2C9D">
      <w:pPr>
        <w:rPr>
          <w:b/>
        </w:rPr>
      </w:pPr>
    </w:p>
    <w:p w:rsidR="00466842" w:rsidRDefault="00466842">
      <w:pPr>
        <w:rPr>
          <w:b/>
        </w:rPr>
      </w:pPr>
    </w:p>
    <w:p w:rsidR="00466842" w:rsidRDefault="00466842">
      <w:pPr>
        <w:rPr>
          <w:b/>
        </w:rPr>
      </w:pPr>
    </w:p>
    <w:p w:rsidR="002108D2" w:rsidRDefault="002108D2">
      <w:pPr>
        <w:rPr>
          <w:b/>
          <w:sz w:val="20"/>
        </w:rPr>
      </w:pPr>
    </w:p>
    <w:p w:rsidR="002108D2" w:rsidRDefault="002108D2">
      <w:pPr>
        <w:rPr>
          <w:b/>
          <w:sz w:val="20"/>
        </w:rPr>
      </w:pPr>
    </w:p>
    <w:p w:rsidR="00D65A98" w:rsidRPr="00393336" w:rsidRDefault="00D65A98">
      <w:pPr>
        <w:rPr>
          <w:b/>
          <w:sz w:val="20"/>
        </w:rPr>
      </w:pPr>
      <w:r w:rsidRPr="00393336">
        <w:rPr>
          <w:b/>
          <w:sz w:val="20"/>
        </w:rPr>
        <w:t>Leaders</w:t>
      </w:r>
      <w:r w:rsidR="00537B2A">
        <w:rPr>
          <w:b/>
          <w:sz w:val="20"/>
        </w:rPr>
        <w:t>/Assistant/team member</w:t>
      </w:r>
      <w:r w:rsidRPr="00393336">
        <w:rPr>
          <w:b/>
          <w:sz w:val="20"/>
        </w:rPr>
        <w:t>:</w:t>
      </w:r>
    </w:p>
    <w:p w:rsidR="008F3CFC" w:rsidRPr="00393336" w:rsidRDefault="00D65A98">
      <w:pPr>
        <w:rPr>
          <w:sz w:val="20"/>
        </w:rPr>
      </w:pPr>
      <w:r w:rsidRPr="00393336">
        <w:rPr>
          <w:sz w:val="20"/>
        </w:rPr>
        <w:t xml:space="preserve">The </w:t>
      </w:r>
      <w:r w:rsidR="00795E4E" w:rsidRPr="00393336">
        <w:rPr>
          <w:sz w:val="20"/>
        </w:rPr>
        <w:t>‘</w:t>
      </w:r>
      <w:r w:rsidRPr="00393336">
        <w:rPr>
          <w:sz w:val="20"/>
        </w:rPr>
        <w:t>l</w:t>
      </w:r>
      <w:r w:rsidR="008F3CFC" w:rsidRPr="00393336">
        <w:rPr>
          <w:sz w:val="20"/>
        </w:rPr>
        <w:t>eader</w:t>
      </w:r>
      <w:r w:rsidRPr="00393336">
        <w:rPr>
          <w:sz w:val="20"/>
        </w:rPr>
        <w:t>s</w:t>
      </w:r>
      <w:r w:rsidR="00537B2A">
        <w:rPr>
          <w:sz w:val="20"/>
        </w:rPr>
        <w:t>/assistant/team member</w:t>
      </w:r>
      <w:r w:rsidRPr="00393336">
        <w:rPr>
          <w:sz w:val="20"/>
        </w:rPr>
        <w:t xml:space="preserve"> </w:t>
      </w:r>
      <w:r w:rsidR="00795E4E" w:rsidRPr="00393336">
        <w:rPr>
          <w:sz w:val="20"/>
        </w:rPr>
        <w:t>#’ noted correspond with the leaders noted in the curriculum. Jess has divided the material between leaders</w:t>
      </w:r>
      <w:r w:rsidR="00537B2A">
        <w:rPr>
          <w:sz w:val="20"/>
        </w:rPr>
        <w:t>/assistants</w:t>
      </w:r>
      <w:r w:rsidR="00795E4E" w:rsidRPr="00393336">
        <w:rPr>
          <w:sz w:val="20"/>
        </w:rPr>
        <w:t xml:space="preserve"> #1,2,3. Please take note as they are not always the same each week. </w:t>
      </w:r>
      <w:r w:rsidR="00537B2A">
        <w:rPr>
          <w:b/>
          <w:sz w:val="20"/>
        </w:rPr>
        <w:t>Intro team member</w:t>
      </w:r>
      <w:r w:rsidR="00795E4E" w:rsidRPr="00393336">
        <w:rPr>
          <w:sz w:val="20"/>
        </w:rPr>
        <w:t>, will welcome children as before, however don’t throw to small grou</w:t>
      </w:r>
      <w:r w:rsidR="00537B2A">
        <w:rPr>
          <w:sz w:val="20"/>
        </w:rPr>
        <w:t>ps. This team member</w:t>
      </w:r>
      <w:r w:rsidR="00795E4E" w:rsidRPr="00393336">
        <w:rPr>
          <w:sz w:val="20"/>
        </w:rPr>
        <w:t xml:space="preserve"> will also need to be time keeper. Please keep a tight eye on time to as best as possible get to each component. </w:t>
      </w:r>
      <w:r w:rsidR="008F3CFC" w:rsidRPr="00393336">
        <w:rPr>
          <w:sz w:val="20"/>
        </w:rPr>
        <w:t xml:space="preserve"> </w:t>
      </w:r>
      <w:r w:rsidR="00A45A0A" w:rsidRPr="00A45A0A">
        <w:rPr>
          <w:b/>
          <w:i/>
          <w:sz w:val="20"/>
        </w:rPr>
        <w:t>Leader = over 18yo; Assistant = under 18yo</w:t>
      </w:r>
      <w:r w:rsidR="00A45A0A">
        <w:rPr>
          <w:sz w:val="20"/>
        </w:rPr>
        <w:t xml:space="preserve"> </w:t>
      </w:r>
    </w:p>
    <w:p w:rsidR="008F3CFC" w:rsidRPr="00393336" w:rsidRDefault="008F3CFC">
      <w:pPr>
        <w:rPr>
          <w:b/>
          <w:sz w:val="20"/>
        </w:rPr>
      </w:pPr>
      <w:r w:rsidRPr="00393336">
        <w:rPr>
          <w:b/>
          <w:sz w:val="20"/>
        </w:rPr>
        <w:t>Teaching:</w:t>
      </w:r>
    </w:p>
    <w:p w:rsidR="00795E4E" w:rsidRPr="00393336" w:rsidRDefault="00795E4E">
      <w:pPr>
        <w:rPr>
          <w:sz w:val="20"/>
        </w:rPr>
      </w:pPr>
      <w:r w:rsidRPr="00393336">
        <w:rPr>
          <w:sz w:val="20"/>
        </w:rPr>
        <w:t>To lighten the load and give all leaders opportunity to contribute, Jess have divided the teaching section up between leader</w:t>
      </w:r>
      <w:r w:rsidR="00537B2A">
        <w:rPr>
          <w:sz w:val="20"/>
        </w:rPr>
        <w:t>/assistant</w:t>
      </w:r>
      <w:r w:rsidRPr="00393336">
        <w:rPr>
          <w:sz w:val="20"/>
        </w:rPr>
        <w:t xml:space="preserve"> #2 and either leader</w:t>
      </w:r>
      <w:r w:rsidR="00537B2A">
        <w:rPr>
          <w:sz w:val="20"/>
        </w:rPr>
        <w:t>/assistant</w:t>
      </w:r>
      <w:r w:rsidRPr="00393336">
        <w:rPr>
          <w:sz w:val="20"/>
        </w:rPr>
        <w:t xml:space="preserve"> #1 or #3. However, it will be leader</w:t>
      </w:r>
      <w:r w:rsidR="00A45A0A">
        <w:rPr>
          <w:sz w:val="20"/>
        </w:rPr>
        <w:t>/assistant</w:t>
      </w:r>
      <w:r w:rsidRPr="00393336">
        <w:rPr>
          <w:sz w:val="20"/>
        </w:rPr>
        <w:t xml:space="preserve"> #2’s responsibility to ensure all leaders know what they are doing and how the morning will flow. It will be best to communicate earlier in the week if possible. </w:t>
      </w:r>
    </w:p>
    <w:p w:rsidR="00795E4E" w:rsidRPr="00393336" w:rsidRDefault="00795E4E">
      <w:pPr>
        <w:rPr>
          <w:sz w:val="20"/>
        </w:rPr>
      </w:pPr>
      <w:r w:rsidRPr="00393336">
        <w:rPr>
          <w:b/>
          <w:i/>
          <w:sz w:val="20"/>
        </w:rPr>
        <w:t>Please note:</w:t>
      </w:r>
      <w:r w:rsidRPr="00393336">
        <w:rPr>
          <w:sz w:val="20"/>
        </w:rPr>
        <w:t xml:space="preserve"> there is no way you will get through all of the material. You will need to choose which bits to leave out in order for all leaders to contribute their components. </w:t>
      </w:r>
    </w:p>
    <w:p w:rsidR="0032560D" w:rsidRPr="00393336" w:rsidRDefault="0032560D">
      <w:pPr>
        <w:rPr>
          <w:b/>
          <w:sz w:val="20"/>
        </w:rPr>
      </w:pPr>
      <w:r w:rsidRPr="00393336">
        <w:rPr>
          <w:b/>
          <w:sz w:val="20"/>
          <w:highlight w:val="yellow"/>
        </w:rPr>
        <w:t>Questions:</w:t>
      </w:r>
      <w:r w:rsidRPr="00393336">
        <w:rPr>
          <w:b/>
          <w:sz w:val="20"/>
        </w:rPr>
        <w:t xml:space="preserve"> </w:t>
      </w:r>
    </w:p>
    <w:p w:rsidR="0032560D" w:rsidRPr="00393336" w:rsidRDefault="00795E4E">
      <w:pPr>
        <w:rPr>
          <w:sz w:val="20"/>
        </w:rPr>
      </w:pPr>
      <w:r w:rsidRPr="00393336">
        <w:rPr>
          <w:sz w:val="20"/>
        </w:rPr>
        <w:t xml:space="preserve">While we have changed the curriculum, we still have our focus theme of ‘Jesus and Me’ for the year. Where possible continue to use these questions. </w:t>
      </w:r>
    </w:p>
    <w:p w:rsidR="0032560D" w:rsidRPr="00393336" w:rsidRDefault="003430C3" w:rsidP="0032560D">
      <w:pPr>
        <w:pStyle w:val="ListParagraph"/>
        <w:numPr>
          <w:ilvl w:val="0"/>
          <w:numId w:val="1"/>
        </w:numPr>
        <w:rPr>
          <w:sz w:val="20"/>
        </w:rPr>
      </w:pPr>
      <w:r w:rsidRPr="00393336">
        <w:rPr>
          <w:sz w:val="20"/>
        </w:rPr>
        <w:t>Tell me about what stood out to you in this story</w:t>
      </w:r>
    </w:p>
    <w:p w:rsidR="0032560D" w:rsidRPr="00393336" w:rsidRDefault="0032560D" w:rsidP="0032560D">
      <w:pPr>
        <w:pStyle w:val="ListParagraph"/>
        <w:numPr>
          <w:ilvl w:val="0"/>
          <w:numId w:val="1"/>
        </w:numPr>
        <w:rPr>
          <w:sz w:val="20"/>
        </w:rPr>
      </w:pPr>
      <w:r w:rsidRPr="00393336">
        <w:rPr>
          <w:sz w:val="20"/>
        </w:rPr>
        <w:t xml:space="preserve">I wonder, where is Jesus in this story? </w:t>
      </w:r>
    </w:p>
    <w:p w:rsidR="0032560D" w:rsidRPr="00393336" w:rsidRDefault="003430C3" w:rsidP="0032560D">
      <w:pPr>
        <w:pStyle w:val="ListParagraph"/>
        <w:numPr>
          <w:ilvl w:val="0"/>
          <w:numId w:val="1"/>
        </w:numPr>
        <w:rPr>
          <w:sz w:val="20"/>
        </w:rPr>
      </w:pPr>
      <w:r w:rsidRPr="00393336">
        <w:rPr>
          <w:sz w:val="20"/>
        </w:rPr>
        <w:t xml:space="preserve">Which part of the story are you going to take with you into your week? </w:t>
      </w:r>
    </w:p>
    <w:p w:rsidR="008F3CFC" w:rsidRPr="00393336" w:rsidRDefault="008F3CFC">
      <w:pPr>
        <w:rPr>
          <w:b/>
          <w:sz w:val="20"/>
        </w:rPr>
      </w:pPr>
      <w:r w:rsidRPr="00393336">
        <w:rPr>
          <w:b/>
          <w:sz w:val="20"/>
        </w:rPr>
        <w:t>Game:</w:t>
      </w:r>
    </w:p>
    <w:p w:rsidR="00393336" w:rsidRPr="00393336" w:rsidRDefault="00393336">
      <w:pPr>
        <w:rPr>
          <w:sz w:val="20"/>
        </w:rPr>
      </w:pPr>
      <w:r w:rsidRPr="00393336">
        <w:rPr>
          <w:sz w:val="20"/>
        </w:rPr>
        <w:t xml:space="preserve">Use the game in the curriculum of a variation of it. Jess should have most of the items needed. Please check. </w:t>
      </w:r>
    </w:p>
    <w:p w:rsidR="008F3CFC" w:rsidRPr="00393336" w:rsidRDefault="008F3CFC">
      <w:pPr>
        <w:rPr>
          <w:b/>
          <w:sz w:val="20"/>
        </w:rPr>
      </w:pPr>
      <w:r w:rsidRPr="00393336">
        <w:rPr>
          <w:b/>
          <w:sz w:val="20"/>
        </w:rPr>
        <w:t>Memory Verse (MV):</w:t>
      </w:r>
    </w:p>
    <w:p w:rsidR="008F3CFC" w:rsidRPr="00393336" w:rsidRDefault="002725EA">
      <w:pPr>
        <w:rPr>
          <w:sz w:val="20"/>
        </w:rPr>
      </w:pPr>
      <w:r w:rsidRPr="00393336">
        <w:rPr>
          <w:sz w:val="20"/>
        </w:rPr>
        <w:t>Leader</w:t>
      </w:r>
      <w:r w:rsidR="00A45A0A">
        <w:rPr>
          <w:sz w:val="20"/>
        </w:rPr>
        <w:t>/assistant</w:t>
      </w:r>
      <w:r w:rsidRPr="00393336">
        <w:rPr>
          <w:sz w:val="20"/>
        </w:rPr>
        <w:t xml:space="preserve"> to prepare a creative and fun way of teaching and reinforcing the memory verse each week. This can take place in the form of a game, a song, a challenge etc. </w:t>
      </w:r>
      <w:r w:rsidR="00393336" w:rsidRPr="00393336">
        <w:rPr>
          <w:sz w:val="20"/>
        </w:rPr>
        <w:t>(feel free to branch out from using the whiteboard ;))</w:t>
      </w:r>
    </w:p>
    <w:p w:rsidR="009B29C8" w:rsidRPr="00393336" w:rsidRDefault="009B29C8" w:rsidP="00B56133">
      <w:pPr>
        <w:rPr>
          <w:rFonts w:ascii="Verdana" w:hAnsi="Verdana"/>
          <w:color w:val="000000"/>
          <w:sz w:val="20"/>
          <w:shd w:val="clear" w:color="auto" w:fill="FFFFFF"/>
        </w:rPr>
      </w:pPr>
      <w:r w:rsidRPr="00393336">
        <w:rPr>
          <w:b/>
          <w:sz w:val="20"/>
          <w:highlight w:val="cyan"/>
          <w:u w:val="single"/>
        </w:rPr>
        <w:t>MV for this term:</w:t>
      </w:r>
      <w:r w:rsidRPr="00393336">
        <w:rPr>
          <w:sz w:val="20"/>
          <w:highlight w:val="cyan"/>
        </w:rPr>
        <w:t xml:space="preserve"> </w:t>
      </w:r>
      <w:r w:rsidR="00393336" w:rsidRPr="00D00C4F">
        <w:rPr>
          <w:sz w:val="20"/>
          <w:highlight w:val="cyan"/>
        </w:rPr>
        <w:t>Proverbs 2:5-6</w:t>
      </w:r>
      <w:r w:rsidR="00D00C4F" w:rsidRPr="00D00C4F">
        <w:rPr>
          <w:sz w:val="20"/>
          <w:highlight w:val="cyan"/>
        </w:rPr>
        <w:t xml:space="preserve"> (NLT) Then you will understand what it means to fear the Lord, and you will gain knowledge of God.</w:t>
      </w:r>
      <w:r w:rsidR="00D00C4F" w:rsidRPr="00D00C4F">
        <w:rPr>
          <w:b/>
          <w:bCs/>
          <w:sz w:val="20"/>
          <w:highlight w:val="cyan"/>
          <w:vertAlign w:val="superscript"/>
        </w:rPr>
        <w:t> </w:t>
      </w:r>
      <w:r w:rsidR="00D00C4F" w:rsidRPr="00D00C4F">
        <w:rPr>
          <w:sz w:val="20"/>
          <w:highlight w:val="cyan"/>
        </w:rPr>
        <w:t>For the Lord grants wisdom! From his mouth come knowledge and understanding.</w:t>
      </w:r>
    </w:p>
    <w:p w:rsidR="002725EA" w:rsidRPr="00393336" w:rsidRDefault="002725EA">
      <w:pPr>
        <w:rPr>
          <w:b/>
          <w:sz w:val="20"/>
        </w:rPr>
      </w:pPr>
      <w:r w:rsidRPr="00393336">
        <w:rPr>
          <w:b/>
          <w:sz w:val="20"/>
        </w:rPr>
        <w:t>Small Groups:</w:t>
      </w:r>
    </w:p>
    <w:p w:rsidR="00393336" w:rsidRPr="00393336" w:rsidRDefault="00393336">
      <w:pPr>
        <w:rPr>
          <w:sz w:val="20"/>
        </w:rPr>
      </w:pPr>
      <w:r w:rsidRPr="00393336">
        <w:rPr>
          <w:sz w:val="20"/>
        </w:rPr>
        <w:t>Each leader should be prepared for small groups as per curriculum or Leader</w:t>
      </w:r>
      <w:r w:rsidR="00A45A0A">
        <w:rPr>
          <w:sz w:val="20"/>
        </w:rPr>
        <w:t>/assistant</w:t>
      </w:r>
      <w:r w:rsidRPr="00393336">
        <w:rPr>
          <w:sz w:val="20"/>
        </w:rPr>
        <w:t xml:space="preserve"> #2’s instructions. Try to allow time for this.</w:t>
      </w:r>
    </w:p>
    <w:p w:rsidR="00360882" w:rsidRPr="00393336" w:rsidRDefault="00360882">
      <w:pPr>
        <w:rPr>
          <w:sz w:val="20"/>
        </w:rPr>
      </w:pPr>
      <w:r w:rsidRPr="00393336">
        <w:rPr>
          <w:sz w:val="20"/>
          <w:highlight w:val="yellow"/>
        </w:rPr>
        <w:t>Question:</w:t>
      </w:r>
      <w:r w:rsidRPr="00393336">
        <w:rPr>
          <w:sz w:val="20"/>
        </w:rPr>
        <w:t xml:space="preserve"> Where is one way you have seen God this week? </w:t>
      </w:r>
    </w:p>
    <w:p w:rsidR="002725EA" w:rsidRPr="00393336" w:rsidRDefault="002725EA">
      <w:pPr>
        <w:rPr>
          <w:b/>
          <w:sz w:val="20"/>
        </w:rPr>
      </w:pPr>
      <w:r w:rsidRPr="00393336">
        <w:rPr>
          <w:b/>
          <w:sz w:val="20"/>
        </w:rPr>
        <w:t>Question Box:</w:t>
      </w:r>
    </w:p>
    <w:p w:rsidR="002725EA" w:rsidRPr="00393336" w:rsidRDefault="002725EA">
      <w:pPr>
        <w:rPr>
          <w:sz w:val="20"/>
        </w:rPr>
      </w:pPr>
      <w:r w:rsidRPr="00393336">
        <w:rPr>
          <w:sz w:val="20"/>
        </w:rPr>
        <w:t xml:space="preserve">We will have a box where the kids can write tough questions they might have. We will have time on set weeks where these questions can be answered, giving time to prepare an answer in the weeks leading up. </w:t>
      </w:r>
    </w:p>
    <w:p w:rsidR="008F3CFC" w:rsidRDefault="008F3CFC"/>
    <w:sectPr w:rsidR="008F3CFC" w:rsidSect="004B2C9D">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042"/>
    <w:multiLevelType w:val="hybridMultilevel"/>
    <w:tmpl w:val="28A81422"/>
    <w:lvl w:ilvl="0" w:tplc="B2C007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8807F7"/>
    <w:multiLevelType w:val="hybridMultilevel"/>
    <w:tmpl w:val="6A34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70"/>
    <w:rsid w:val="0002669B"/>
    <w:rsid w:val="00043C51"/>
    <w:rsid w:val="00051292"/>
    <w:rsid w:val="00083DBE"/>
    <w:rsid w:val="000D1A06"/>
    <w:rsid w:val="000E741D"/>
    <w:rsid w:val="001141CB"/>
    <w:rsid w:val="00192AC6"/>
    <w:rsid w:val="00194625"/>
    <w:rsid w:val="00203FD4"/>
    <w:rsid w:val="00210697"/>
    <w:rsid w:val="002108D2"/>
    <w:rsid w:val="00254A7A"/>
    <w:rsid w:val="002725EA"/>
    <w:rsid w:val="00280780"/>
    <w:rsid w:val="002F1BB6"/>
    <w:rsid w:val="002F77CA"/>
    <w:rsid w:val="00306142"/>
    <w:rsid w:val="003100FA"/>
    <w:rsid w:val="0032560D"/>
    <w:rsid w:val="003323E9"/>
    <w:rsid w:val="00332A55"/>
    <w:rsid w:val="003430C3"/>
    <w:rsid w:val="00356BB6"/>
    <w:rsid w:val="00360882"/>
    <w:rsid w:val="00372789"/>
    <w:rsid w:val="003846D6"/>
    <w:rsid w:val="00393336"/>
    <w:rsid w:val="004273E1"/>
    <w:rsid w:val="00466842"/>
    <w:rsid w:val="00467B31"/>
    <w:rsid w:val="004A3667"/>
    <w:rsid w:val="004A7583"/>
    <w:rsid w:val="004B2C9D"/>
    <w:rsid w:val="004B6951"/>
    <w:rsid w:val="00537B2A"/>
    <w:rsid w:val="005978FB"/>
    <w:rsid w:val="005A6838"/>
    <w:rsid w:val="005B2298"/>
    <w:rsid w:val="005D35CF"/>
    <w:rsid w:val="0060345A"/>
    <w:rsid w:val="00606409"/>
    <w:rsid w:val="00641123"/>
    <w:rsid w:val="006D00B7"/>
    <w:rsid w:val="006F6F3E"/>
    <w:rsid w:val="007125C7"/>
    <w:rsid w:val="007449E1"/>
    <w:rsid w:val="007640D2"/>
    <w:rsid w:val="00777E75"/>
    <w:rsid w:val="00795602"/>
    <w:rsid w:val="00795E4E"/>
    <w:rsid w:val="007A686E"/>
    <w:rsid w:val="007B73D5"/>
    <w:rsid w:val="007D5393"/>
    <w:rsid w:val="007D62B6"/>
    <w:rsid w:val="00840C1D"/>
    <w:rsid w:val="008776C3"/>
    <w:rsid w:val="008B0379"/>
    <w:rsid w:val="008F3CFC"/>
    <w:rsid w:val="00920C56"/>
    <w:rsid w:val="00934BB2"/>
    <w:rsid w:val="00956795"/>
    <w:rsid w:val="00956C83"/>
    <w:rsid w:val="009572F1"/>
    <w:rsid w:val="00980A3D"/>
    <w:rsid w:val="009B29C8"/>
    <w:rsid w:val="009E425F"/>
    <w:rsid w:val="00A10384"/>
    <w:rsid w:val="00A204D1"/>
    <w:rsid w:val="00A45A0A"/>
    <w:rsid w:val="00A6709A"/>
    <w:rsid w:val="00AB32EC"/>
    <w:rsid w:val="00B25970"/>
    <w:rsid w:val="00B25A8C"/>
    <w:rsid w:val="00B56133"/>
    <w:rsid w:val="00B961C6"/>
    <w:rsid w:val="00C95A74"/>
    <w:rsid w:val="00CC2A63"/>
    <w:rsid w:val="00CE29E9"/>
    <w:rsid w:val="00D00C4F"/>
    <w:rsid w:val="00D21143"/>
    <w:rsid w:val="00D517BC"/>
    <w:rsid w:val="00D65A98"/>
    <w:rsid w:val="00D908AC"/>
    <w:rsid w:val="00DC6100"/>
    <w:rsid w:val="00E5544E"/>
    <w:rsid w:val="00E6004F"/>
    <w:rsid w:val="00E63B66"/>
    <w:rsid w:val="00E80B96"/>
    <w:rsid w:val="00E856D6"/>
    <w:rsid w:val="00EB4AC2"/>
    <w:rsid w:val="00EC0AA4"/>
    <w:rsid w:val="00F40278"/>
    <w:rsid w:val="00F64316"/>
    <w:rsid w:val="00F85480"/>
    <w:rsid w:val="00FB7B07"/>
    <w:rsid w:val="00FD3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ADCC"/>
  <w15:chartTrackingRefBased/>
  <w15:docId w15:val="{A8945905-0884-48AE-B24C-CE152935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602"/>
    <w:rPr>
      <w:color w:val="0563C1" w:themeColor="hyperlink"/>
      <w:u w:val="single"/>
    </w:rPr>
  </w:style>
  <w:style w:type="paragraph" w:styleId="BalloonText">
    <w:name w:val="Balloon Text"/>
    <w:basedOn w:val="Normal"/>
    <w:link w:val="BalloonTextChar"/>
    <w:uiPriority w:val="99"/>
    <w:semiHidden/>
    <w:unhideWhenUsed/>
    <w:rsid w:val="00E8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D6"/>
    <w:rPr>
      <w:rFonts w:ascii="Segoe UI" w:hAnsi="Segoe UI" w:cs="Segoe UI"/>
      <w:sz w:val="18"/>
      <w:szCs w:val="18"/>
    </w:rPr>
  </w:style>
  <w:style w:type="paragraph" w:styleId="ListParagraph">
    <w:name w:val="List Paragraph"/>
    <w:basedOn w:val="Normal"/>
    <w:uiPriority w:val="34"/>
    <w:qFormat/>
    <w:rsid w:val="0032560D"/>
    <w:pPr>
      <w:ind w:left="720"/>
      <w:contextualSpacing/>
    </w:pPr>
  </w:style>
  <w:style w:type="character" w:styleId="FollowedHyperlink">
    <w:name w:val="FollowedHyperlink"/>
    <w:basedOn w:val="DefaultParagraphFont"/>
    <w:uiPriority w:val="99"/>
    <w:semiHidden/>
    <w:unhideWhenUsed/>
    <w:rsid w:val="00E63B66"/>
    <w:rPr>
      <w:color w:val="954F72" w:themeColor="followedHyperlink"/>
      <w:u w:val="single"/>
    </w:rPr>
  </w:style>
  <w:style w:type="character" w:customStyle="1" w:styleId="text">
    <w:name w:val="text"/>
    <w:basedOn w:val="DefaultParagraphFont"/>
    <w:rsid w:val="00B56133"/>
  </w:style>
  <w:style w:type="character" w:customStyle="1" w:styleId="small-caps">
    <w:name w:val="small-caps"/>
    <w:basedOn w:val="DefaultParagraphFont"/>
    <w:rsid w:val="00B56133"/>
  </w:style>
  <w:style w:type="character" w:customStyle="1" w:styleId="indent-1-breaks">
    <w:name w:val="indent-1-breaks"/>
    <w:basedOn w:val="DefaultParagraphFont"/>
    <w:rsid w:val="00B5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well.s3.amazonaws.com/children/kingsandkingdoms/KK.U9.L45-Ages10-12_TeachersGuide.pdf" TargetMode="External"/><Relationship Id="rId13" Type="http://schemas.openxmlformats.org/officeDocument/2006/relationships/hyperlink" Target="https://resourcewell.s3.amazonaws.com/children/prophetsandpromises/PP.U10.L50-Ages10-12_TeachersGuide.pdf" TargetMode="External"/><Relationship Id="rId3" Type="http://schemas.openxmlformats.org/officeDocument/2006/relationships/styles" Target="styles.xml"/><Relationship Id="rId7" Type="http://schemas.openxmlformats.org/officeDocument/2006/relationships/hyperlink" Target="https://resourcewell.s3.amazonaws.com/children/kingsandkingdoms/KK.U9.L44-Ages10-12_TeachersGuide.pdf" TargetMode="External"/><Relationship Id="rId12" Type="http://schemas.openxmlformats.org/officeDocument/2006/relationships/hyperlink" Target="https://resourcewell.s3.amazonaws.com/children/prophetsandpromises/PP.U10.L48-Ages10-12_Teachers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ourcewell.s3.amazonaws.com/children/kingsandkingdoms/KK.U9.L43-Ages10-12_TeachersGuide.pdf" TargetMode="External"/><Relationship Id="rId11" Type="http://schemas.openxmlformats.org/officeDocument/2006/relationships/hyperlink" Target="https://resourcewell.s3.amazonaws.com/children/prophetsandpromises/PP.U10.L48-Ages6-12_ProveThatProphecyGameCards.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esourcewell.s3.amazonaws.com/children/kingsandkingdoms/KK.U9.L47-Ages10-12_TeachersGuide.pdf" TargetMode="External"/><Relationship Id="rId4" Type="http://schemas.openxmlformats.org/officeDocument/2006/relationships/settings" Target="settings.xml"/><Relationship Id="rId9" Type="http://schemas.openxmlformats.org/officeDocument/2006/relationships/hyperlink" Target="https://resourcewell.s3.amazonaws.com/children/kingsandkingdoms/KK.U9.L46-Ages10-12_TeachersGuide.pdf" TargetMode="External"/><Relationship Id="rId14" Type="http://schemas.openxmlformats.org/officeDocument/2006/relationships/hyperlink" Target="https://resourcewell.s3.amazonaws.com/children/prophetsandpromises/PP.U10.L51-Ages10-12_Teach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6F7D-668F-4226-BB94-24B6234B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7784</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Jess Evans</cp:lastModifiedBy>
  <cp:revision>3</cp:revision>
  <cp:lastPrinted>2019-02-01T06:30:00Z</cp:lastPrinted>
  <dcterms:created xsi:type="dcterms:W3CDTF">2019-03-25T04:30:00Z</dcterms:created>
  <dcterms:modified xsi:type="dcterms:W3CDTF">2019-09-09T02:35:00Z</dcterms:modified>
</cp:coreProperties>
</file>